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3565" w14:textId="48477025" w:rsidR="00E5583C" w:rsidRPr="00346F70" w:rsidRDefault="00302D09" w:rsidP="00E5583C">
      <w:pPr>
        <w:jc w:val="center"/>
        <w:rPr>
          <w:rFonts w:ascii="Arial" w:hAnsi="Arial" w:cs="Arial"/>
          <w:b/>
        </w:rPr>
      </w:pPr>
      <w:r w:rsidRPr="00B96CEC">
        <w:rPr>
          <w:rFonts w:ascii="Arial" w:hAnsi="Arial" w:cs="Arial"/>
          <w:b/>
          <w:noProof/>
          <w:sz w:val="28"/>
          <w:szCs w:val="28"/>
          <w:lang w:eastAsia="ja-JP"/>
        </w:rPr>
        <mc:AlternateContent>
          <mc:Choice Requires="wps">
            <w:drawing>
              <wp:anchor distT="45720" distB="45720" distL="114300" distR="114300" simplePos="0" relativeHeight="251660288" behindDoc="0" locked="0" layoutInCell="1" allowOverlap="1" wp14:anchorId="192F6A3D" wp14:editId="0F7E83B3">
                <wp:simplePos x="0" y="0"/>
                <wp:positionH relativeFrom="column">
                  <wp:posOffset>7695387</wp:posOffset>
                </wp:positionH>
                <wp:positionV relativeFrom="paragraph">
                  <wp:posOffset>-74498</wp:posOffset>
                </wp:positionV>
                <wp:extent cx="224409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404620"/>
                        </a:xfrm>
                        <a:prstGeom prst="rect">
                          <a:avLst/>
                        </a:prstGeom>
                        <a:noFill/>
                        <a:ln w="9525">
                          <a:noFill/>
                          <a:miter lim="800000"/>
                          <a:headEnd/>
                          <a:tailEnd/>
                        </a:ln>
                      </wps:spPr>
                      <wps:txbx>
                        <w:txbxContent>
                          <w:p w14:paraId="12F60A53" w14:textId="77777777" w:rsidR="00302D09" w:rsidRPr="00B96CEC" w:rsidRDefault="00302D09" w:rsidP="00302D09">
                            <w:pPr>
                              <w:pStyle w:val="NormalWeb"/>
                              <w:spacing w:before="0" w:beforeAutospacing="0" w:after="0" w:afterAutospacing="0"/>
                              <w:jc w:val="center"/>
                              <w:rPr>
                                <w:rFonts w:ascii="Arial" w:hAnsi="Arial" w:cs="Arial"/>
                                <w:color w:val="7030A0"/>
                                <w:sz w:val="20"/>
                                <w:szCs w:val="20"/>
                                <w:shd w:val="clear" w:color="auto" w:fill="FFFFFF"/>
                              </w:rPr>
                            </w:pPr>
                            <w:r w:rsidRPr="00B96CEC">
                              <w:rPr>
                                <w:rFonts w:ascii="Arial" w:hAnsi="Arial" w:cs="Arial"/>
                                <w:color w:val="7030A0"/>
                                <w:sz w:val="20"/>
                                <w:szCs w:val="20"/>
                              </w:rPr>
                              <w:t>Building successful lifelong learners and developing empowered individuals in a caring and connected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F6A3D" id="_x0000_t202" coordsize="21600,21600" o:spt="202" path="m,l,21600r21600,l21600,xe">
                <v:stroke joinstyle="miter"/>
                <v:path gradientshapeok="t" o:connecttype="rect"/>
              </v:shapetype>
              <v:shape id="Text Box 2" o:spid="_x0000_s1026" type="#_x0000_t202" style="position:absolute;left:0;text-align:left;margin-left:605.95pt;margin-top:-5.85pt;width:17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" filled="f" stroked="f">
                <v:textbox style="mso-fit-shape-to-text:t">
                  <w:txbxContent>
                    <w:p w14:paraId="12F60A53" w14:textId="77777777" w:rsidR="00302D09" w:rsidRPr="00B96CEC" w:rsidRDefault="00302D09" w:rsidP="00302D09">
                      <w:pPr>
                        <w:pStyle w:val="NormalWeb"/>
                        <w:spacing w:before="0" w:beforeAutospacing="0" w:after="0" w:afterAutospacing="0"/>
                        <w:jc w:val="center"/>
                        <w:rPr>
                          <w:rFonts w:ascii="Arial" w:hAnsi="Arial" w:cs="Arial"/>
                          <w:color w:val="7030A0"/>
                          <w:sz w:val="20"/>
                          <w:szCs w:val="20"/>
                          <w:shd w:val="clear" w:color="auto" w:fill="FFFFFF"/>
                        </w:rPr>
                      </w:pPr>
                      <w:r w:rsidRPr="00B96CEC">
                        <w:rPr>
                          <w:rFonts w:ascii="Arial" w:hAnsi="Arial" w:cs="Arial"/>
                          <w:color w:val="7030A0"/>
                          <w:sz w:val="20"/>
                          <w:szCs w:val="20"/>
                        </w:rPr>
                        <w:t>Building successful lifelong learners and developing empowered individuals in a caring and connected community.</w:t>
                      </w:r>
                    </w:p>
                  </w:txbxContent>
                </v:textbox>
              </v:shape>
            </w:pict>
          </mc:Fallback>
        </mc:AlternateContent>
      </w:r>
      <w:r w:rsidR="00E5583C" w:rsidRPr="00346F70">
        <w:rPr>
          <w:rFonts w:ascii="Arial" w:hAnsi="Arial" w:cs="Arial"/>
          <w:b/>
          <w:noProof/>
          <w:sz w:val="28"/>
          <w:szCs w:val="28"/>
          <w:lang w:eastAsia="ja-JP"/>
        </w:rPr>
        <w:drawing>
          <wp:anchor distT="0" distB="0" distL="114300" distR="114300" simplePos="0" relativeHeight="251658240" behindDoc="1" locked="0" layoutInCell="1" allowOverlap="1" wp14:anchorId="013CFECB" wp14:editId="278F4ED3">
            <wp:simplePos x="0" y="0"/>
            <wp:positionH relativeFrom="margin">
              <wp:align>left</wp:align>
            </wp:positionH>
            <wp:positionV relativeFrom="paragraph">
              <wp:posOffset>-213360</wp:posOffset>
            </wp:positionV>
            <wp:extent cx="571500" cy="865043"/>
            <wp:effectExtent l="0" t="0" r="0" b="0"/>
            <wp:wrapNone/>
            <wp:docPr id="1" name="Picture 1" descr="S:\AdminShared\Administration Staff\100 Administration\Logos\2016\VERTIC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100 Administration\Logos\2016\VERTICA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865043"/>
                    </a:xfrm>
                    <a:prstGeom prst="rect">
                      <a:avLst/>
                    </a:prstGeom>
                    <a:noFill/>
                    <a:ln>
                      <a:noFill/>
                    </a:ln>
                  </pic:spPr>
                </pic:pic>
              </a:graphicData>
            </a:graphic>
            <wp14:sizeRelH relativeFrom="page">
              <wp14:pctWidth>0</wp14:pctWidth>
            </wp14:sizeRelH>
            <wp14:sizeRelV relativeFrom="page">
              <wp14:pctHeight>0</wp14:pctHeight>
            </wp14:sizeRelV>
          </wp:anchor>
        </w:drawing>
      </w:r>
      <w:r w:rsidR="004526FC" w:rsidRPr="00346F70">
        <w:rPr>
          <w:rFonts w:ascii="Arial" w:hAnsi="Arial" w:cs="Arial"/>
          <w:b/>
          <w:sz w:val="28"/>
          <w:szCs w:val="28"/>
        </w:rPr>
        <w:t xml:space="preserve">SCHOOL </w:t>
      </w:r>
      <w:r w:rsidR="002F12F8" w:rsidRPr="00346F70">
        <w:rPr>
          <w:rFonts w:ascii="Arial" w:hAnsi="Arial" w:cs="Arial"/>
          <w:b/>
          <w:sz w:val="28"/>
          <w:szCs w:val="28"/>
        </w:rPr>
        <w:t>BOARD</w:t>
      </w:r>
      <w:r w:rsidR="004526FC" w:rsidRPr="00346F70">
        <w:rPr>
          <w:rFonts w:ascii="Arial" w:hAnsi="Arial" w:cs="Arial"/>
          <w:b/>
          <w:sz w:val="28"/>
          <w:szCs w:val="28"/>
        </w:rPr>
        <w:t xml:space="preserve"> </w:t>
      </w:r>
      <w:r w:rsidR="006E6F34" w:rsidRPr="00346F70">
        <w:rPr>
          <w:rFonts w:ascii="Arial" w:hAnsi="Arial" w:cs="Arial"/>
          <w:b/>
          <w:sz w:val="28"/>
          <w:szCs w:val="28"/>
        </w:rPr>
        <w:t xml:space="preserve">MEETING </w:t>
      </w:r>
      <w:r w:rsidR="004526FC" w:rsidRPr="00346F70">
        <w:rPr>
          <w:rFonts w:ascii="Arial" w:hAnsi="Arial" w:cs="Arial"/>
          <w:b/>
          <w:sz w:val="28"/>
          <w:szCs w:val="28"/>
        </w:rPr>
        <w:t>AGENDA</w:t>
      </w:r>
      <w:r w:rsidR="00301E89" w:rsidRPr="00346F70">
        <w:rPr>
          <w:rFonts w:ascii="Arial" w:hAnsi="Arial" w:cs="Arial"/>
          <w:b/>
        </w:rPr>
        <w:t xml:space="preserve"> </w:t>
      </w:r>
    </w:p>
    <w:p w14:paraId="73CFF1B9" w14:textId="3DE546D4" w:rsidR="009A7089" w:rsidRPr="00860842" w:rsidRDefault="009460D1" w:rsidP="00860842">
      <w:pPr>
        <w:jc w:val="center"/>
        <w:rPr>
          <w:rFonts w:ascii="Arial" w:hAnsi="Arial" w:cs="Arial"/>
          <w:b/>
        </w:rPr>
      </w:pPr>
      <w:r>
        <w:rPr>
          <w:rFonts w:ascii="Arial" w:hAnsi="Arial" w:cs="Arial"/>
          <w:b/>
        </w:rPr>
        <w:t>Monday 2</w:t>
      </w:r>
      <w:r w:rsidR="00D96AFE">
        <w:rPr>
          <w:rFonts w:ascii="Arial" w:hAnsi="Arial" w:cs="Arial"/>
          <w:b/>
        </w:rPr>
        <w:t>8</w:t>
      </w:r>
      <w:r w:rsidRPr="009460D1">
        <w:rPr>
          <w:rFonts w:ascii="Arial" w:hAnsi="Arial" w:cs="Arial"/>
          <w:b/>
          <w:vertAlign w:val="superscript"/>
        </w:rPr>
        <w:t>th</w:t>
      </w:r>
      <w:r>
        <w:rPr>
          <w:rFonts w:ascii="Arial" w:hAnsi="Arial" w:cs="Arial"/>
          <w:b/>
        </w:rPr>
        <w:t xml:space="preserve"> March 2021</w:t>
      </w:r>
      <w:r w:rsidR="007C43B9" w:rsidRPr="009D2256">
        <w:rPr>
          <w:rFonts w:ascii="Arial" w:hAnsi="Arial" w:cs="Arial"/>
          <w:b/>
        </w:rPr>
        <w:t xml:space="preserve"> at </w:t>
      </w:r>
      <w:r w:rsidR="00296B2A">
        <w:rPr>
          <w:rFonts w:ascii="Arial" w:hAnsi="Arial" w:cs="Arial"/>
          <w:b/>
        </w:rPr>
        <w:t>5.30</w:t>
      </w:r>
      <w:r w:rsidR="007C43B9" w:rsidRPr="009D2256">
        <w:rPr>
          <w:rFonts w:ascii="Arial" w:hAnsi="Arial" w:cs="Arial"/>
          <w:b/>
        </w:rPr>
        <w:t>pm</w:t>
      </w:r>
    </w:p>
    <w:tbl>
      <w:tblPr>
        <w:tblStyle w:val="TableGrid"/>
        <w:tblW w:w="15446" w:type="dxa"/>
        <w:tblLook w:val="04A0" w:firstRow="1" w:lastRow="0" w:firstColumn="1" w:lastColumn="0" w:noHBand="0" w:noVBand="1"/>
      </w:tblPr>
      <w:tblGrid>
        <w:gridCol w:w="470"/>
        <w:gridCol w:w="2001"/>
        <w:gridCol w:w="2776"/>
        <w:gridCol w:w="1634"/>
        <w:gridCol w:w="1553"/>
        <w:gridCol w:w="1124"/>
        <w:gridCol w:w="1372"/>
        <w:gridCol w:w="4516"/>
      </w:tblGrid>
      <w:tr w:rsidR="00B44898" w:rsidRPr="001343D3" w14:paraId="27A1913D" w14:textId="39452088" w:rsidTr="00B44898">
        <w:trPr>
          <w:tblHeader/>
        </w:trPr>
        <w:tc>
          <w:tcPr>
            <w:tcW w:w="470" w:type="dxa"/>
            <w:shd w:val="clear" w:color="auto" w:fill="0070C0"/>
          </w:tcPr>
          <w:p w14:paraId="65FD1DD5" w14:textId="77777777" w:rsidR="002874C2" w:rsidRPr="001343D3" w:rsidRDefault="002874C2" w:rsidP="00352C01">
            <w:pPr>
              <w:jc w:val="center"/>
              <w:rPr>
                <w:rFonts w:ascii="Arial" w:hAnsi="Arial" w:cs="Arial"/>
                <w:color w:val="FFFFFF" w:themeColor="background1"/>
              </w:rPr>
            </w:pPr>
          </w:p>
        </w:tc>
        <w:tc>
          <w:tcPr>
            <w:tcW w:w="2001" w:type="dxa"/>
            <w:shd w:val="clear" w:color="auto" w:fill="0070C0"/>
          </w:tcPr>
          <w:p w14:paraId="3A6E4F32" w14:textId="77777777" w:rsidR="002874C2" w:rsidRPr="001343D3" w:rsidRDefault="002874C2" w:rsidP="00352C01">
            <w:pPr>
              <w:jc w:val="center"/>
              <w:rPr>
                <w:rFonts w:ascii="Arial" w:hAnsi="Arial" w:cs="Arial"/>
                <w:color w:val="FFFFFF" w:themeColor="background1"/>
              </w:rPr>
            </w:pPr>
            <w:r w:rsidRPr="001343D3">
              <w:rPr>
                <w:rFonts w:ascii="Arial" w:hAnsi="Arial" w:cs="Arial"/>
                <w:color w:val="FFFFFF" w:themeColor="background1"/>
              </w:rPr>
              <w:t>ITEM</w:t>
            </w:r>
          </w:p>
        </w:tc>
        <w:tc>
          <w:tcPr>
            <w:tcW w:w="2776" w:type="dxa"/>
            <w:shd w:val="clear" w:color="auto" w:fill="0070C0"/>
          </w:tcPr>
          <w:p w14:paraId="34E0F5CD" w14:textId="7F9B44BB" w:rsidR="002874C2" w:rsidRPr="001343D3" w:rsidRDefault="002874C2" w:rsidP="00B83C1E">
            <w:pPr>
              <w:jc w:val="center"/>
              <w:rPr>
                <w:rFonts w:ascii="Arial" w:hAnsi="Arial" w:cs="Arial"/>
                <w:color w:val="FFFFFF" w:themeColor="background1"/>
              </w:rPr>
            </w:pPr>
            <w:r w:rsidRPr="001343D3">
              <w:rPr>
                <w:rFonts w:ascii="Arial" w:hAnsi="Arial" w:cs="Arial"/>
                <w:color w:val="FFFFFF" w:themeColor="background1"/>
              </w:rPr>
              <w:t xml:space="preserve">DETAILS </w:t>
            </w:r>
          </w:p>
        </w:tc>
        <w:tc>
          <w:tcPr>
            <w:tcW w:w="1634" w:type="dxa"/>
            <w:shd w:val="clear" w:color="auto" w:fill="0070C0"/>
          </w:tcPr>
          <w:p w14:paraId="6B0FC31C" w14:textId="3E5FED7E" w:rsidR="002874C2" w:rsidRDefault="002874C2" w:rsidP="00970CDE">
            <w:pPr>
              <w:jc w:val="center"/>
              <w:rPr>
                <w:rFonts w:ascii="Arial" w:hAnsi="Arial" w:cs="Arial"/>
                <w:color w:val="FFFFFF" w:themeColor="background1"/>
              </w:rPr>
            </w:pPr>
            <w:r>
              <w:rPr>
                <w:rFonts w:ascii="Arial" w:hAnsi="Arial" w:cs="Arial"/>
                <w:color w:val="FFFFFF" w:themeColor="background1"/>
              </w:rPr>
              <w:t>DOCUMENTS</w:t>
            </w:r>
          </w:p>
        </w:tc>
        <w:tc>
          <w:tcPr>
            <w:tcW w:w="1553" w:type="dxa"/>
            <w:shd w:val="clear" w:color="auto" w:fill="0070C0"/>
          </w:tcPr>
          <w:p w14:paraId="417D37CC" w14:textId="69A14638" w:rsidR="002874C2" w:rsidRPr="001343D3" w:rsidRDefault="002874C2" w:rsidP="00970CDE">
            <w:pPr>
              <w:jc w:val="center"/>
              <w:rPr>
                <w:rFonts w:ascii="Arial" w:hAnsi="Arial" w:cs="Arial"/>
                <w:color w:val="FFFFFF" w:themeColor="background1"/>
              </w:rPr>
            </w:pPr>
            <w:r>
              <w:rPr>
                <w:rFonts w:ascii="Arial" w:hAnsi="Arial" w:cs="Arial"/>
                <w:color w:val="FFFFFF" w:themeColor="background1"/>
              </w:rPr>
              <w:t>PURPOSE</w:t>
            </w:r>
          </w:p>
        </w:tc>
        <w:tc>
          <w:tcPr>
            <w:tcW w:w="1124" w:type="dxa"/>
            <w:shd w:val="clear" w:color="auto" w:fill="0070C0"/>
          </w:tcPr>
          <w:p w14:paraId="1B797575" w14:textId="633A25E1" w:rsidR="002874C2" w:rsidRDefault="002874C2" w:rsidP="00970CDE">
            <w:pPr>
              <w:jc w:val="center"/>
              <w:rPr>
                <w:rFonts w:ascii="Arial" w:hAnsi="Arial" w:cs="Arial"/>
                <w:color w:val="FFFFFF" w:themeColor="background1"/>
              </w:rPr>
            </w:pPr>
            <w:r>
              <w:rPr>
                <w:rFonts w:ascii="Arial" w:hAnsi="Arial" w:cs="Arial"/>
                <w:color w:val="FFFFFF" w:themeColor="background1"/>
              </w:rPr>
              <w:t>LED BY</w:t>
            </w:r>
          </w:p>
        </w:tc>
        <w:tc>
          <w:tcPr>
            <w:tcW w:w="1372" w:type="dxa"/>
            <w:shd w:val="clear" w:color="auto" w:fill="0070C0"/>
          </w:tcPr>
          <w:p w14:paraId="35427BA3" w14:textId="14AEEF72" w:rsidR="002874C2" w:rsidRPr="001343D3" w:rsidRDefault="002874C2" w:rsidP="00970CDE">
            <w:pPr>
              <w:jc w:val="center"/>
              <w:rPr>
                <w:rFonts w:ascii="Arial" w:hAnsi="Arial" w:cs="Arial"/>
                <w:color w:val="FFFFFF" w:themeColor="background1"/>
              </w:rPr>
            </w:pPr>
            <w:r>
              <w:rPr>
                <w:rFonts w:ascii="Arial" w:hAnsi="Arial" w:cs="Arial"/>
                <w:color w:val="FFFFFF" w:themeColor="background1"/>
              </w:rPr>
              <w:t>MOTION</w:t>
            </w:r>
          </w:p>
        </w:tc>
        <w:tc>
          <w:tcPr>
            <w:tcW w:w="4516" w:type="dxa"/>
            <w:shd w:val="clear" w:color="auto" w:fill="0070C0"/>
          </w:tcPr>
          <w:p w14:paraId="2BFDDCD2" w14:textId="629D9D2C" w:rsidR="002874C2" w:rsidRDefault="00E76D74" w:rsidP="00970CDE">
            <w:pPr>
              <w:jc w:val="center"/>
              <w:rPr>
                <w:rFonts w:ascii="Arial" w:hAnsi="Arial" w:cs="Arial"/>
                <w:color w:val="FFFFFF" w:themeColor="background1"/>
              </w:rPr>
            </w:pPr>
            <w:r>
              <w:rPr>
                <w:rFonts w:ascii="Arial" w:hAnsi="Arial" w:cs="Arial"/>
                <w:color w:val="FFFFFF" w:themeColor="background1"/>
              </w:rPr>
              <w:t xml:space="preserve">Minutes </w:t>
            </w:r>
            <w:r w:rsidR="00B44898">
              <w:rPr>
                <w:rFonts w:ascii="Arial" w:hAnsi="Arial" w:cs="Arial"/>
                <w:color w:val="FFFFFF" w:themeColor="background1"/>
              </w:rPr>
              <w:t xml:space="preserve">and Actions </w:t>
            </w:r>
          </w:p>
        </w:tc>
      </w:tr>
      <w:tr w:rsidR="00B44898" w:rsidRPr="00B44898" w14:paraId="60E1E6D9" w14:textId="450D2ED8" w:rsidTr="00B44898">
        <w:tc>
          <w:tcPr>
            <w:tcW w:w="470" w:type="dxa"/>
          </w:tcPr>
          <w:p w14:paraId="5AD1C290" w14:textId="77777777" w:rsidR="002874C2" w:rsidRPr="00B44898" w:rsidRDefault="002874C2" w:rsidP="00352C01">
            <w:pPr>
              <w:jc w:val="center"/>
              <w:rPr>
                <w:rFonts w:ascii="Arial" w:hAnsi="Arial" w:cs="Arial"/>
                <w:sz w:val="20"/>
                <w:szCs w:val="20"/>
              </w:rPr>
            </w:pPr>
            <w:r w:rsidRPr="00B44898">
              <w:rPr>
                <w:rFonts w:ascii="Arial" w:hAnsi="Arial" w:cs="Arial"/>
                <w:sz w:val="20"/>
                <w:szCs w:val="20"/>
              </w:rPr>
              <w:t>1</w:t>
            </w:r>
          </w:p>
        </w:tc>
        <w:tc>
          <w:tcPr>
            <w:tcW w:w="2001" w:type="dxa"/>
          </w:tcPr>
          <w:p w14:paraId="3C2204A0" w14:textId="63BF50BE" w:rsidR="002874C2" w:rsidRPr="00B44898" w:rsidRDefault="002874C2" w:rsidP="00352C01">
            <w:pPr>
              <w:rPr>
                <w:rFonts w:ascii="Arial" w:hAnsi="Arial" w:cs="Arial"/>
                <w:b/>
                <w:bCs/>
                <w:sz w:val="20"/>
                <w:szCs w:val="20"/>
              </w:rPr>
            </w:pPr>
            <w:r w:rsidRPr="00B44898">
              <w:rPr>
                <w:rFonts w:ascii="Arial" w:hAnsi="Arial" w:cs="Arial"/>
                <w:b/>
                <w:bCs/>
                <w:sz w:val="20"/>
                <w:szCs w:val="20"/>
              </w:rPr>
              <w:t>Welcome</w:t>
            </w:r>
          </w:p>
          <w:p w14:paraId="3D897D8A" w14:textId="3D33FC20" w:rsidR="002874C2" w:rsidRPr="00B44898" w:rsidRDefault="002874C2" w:rsidP="00352C01">
            <w:pPr>
              <w:rPr>
                <w:rFonts w:ascii="Arial" w:hAnsi="Arial" w:cs="Arial"/>
                <w:i/>
                <w:iCs/>
                <w:sz w:val="20"/>
                <w:szCs w:val="20"/>
              </w:rPr>
            </w:pPr>
            <w:r w:rsidRPr="00B44898">
              <w:rPr>
                <w:rFonts w:ascii="Arial" w:hAnsi="Arial" w:cs="Arial"/>
                <w:i/>
                <w:iCs/>
                <w:sz w:val="20"/>
                <w:szCs w:val="20"/>
              </w:rPr>
              <w:t>Includes meeting open, introductions, apologies and noting of minutes of last meeting, etc.</w:t>
            </w:r>
          </w:p>
          <w:p w14:paraId="3D76CCF3" w14:textId="3816E880" w:rsidR="002874C2" w:rsidRPr="00B44898" w:rsidRDefault="002874C2" w:rsidP="00352C01">
            <w:pPr>
              <w:rPr>
                <w:rFonts w:ascii="Arial" w:hAnsi="Arial" w:cs="Arial"/>
                <w:b/>
                <w:bCs/>
                <w:sz w:val="20"/>
                <w:szCs w:val="20"/>
              </w:rPr>
            </w:pPr>
          </w:p>
        </w:tc>
        <w:tc>
          <w:tcPr>
            <w:tcW w:w="2776" w:type="dxa"/>
          </w:tcPr>
          <w:p w14:paraId="47B05393" w14:textId="2F326702" w:rsidR="002874C2" w:rsidRPr="00B44898" w:rsidRDefault="002874C2" w:rsidP="00B84B91">
            <w:pPr>
              <w:pStyle w:val="ListParagraph"/>
              <w:numPr>
                <w:ilvl w:val="0"/>
                <w:numId w:val="1"/>
              </w:numPr>
              <w:ind w:left="327" w:hanging="327"/>
              <w:rPr>
                <w:rFonts w:ascii="Arial" w:hAnsi="Arial" w:cs="Arial"/>
                <w:sz w:val="20"/>
                <w:szCs w:val="20"/>
              </w:rPr>
            </w:pPr>
            <w:r w:rsidRPr="00B44898">
              <w:rPr>
                <w:rFonts w:ascii="Arial" w:hAnsi="Arial" w:cs="Arial"/>
                <w:sz w:val="20"/>
                <w:szCs w:val="20"/>
              </w:rPr>
              <w:t>Welcome</w:t>
            </w:r>
          </w:p>
          <w:p w14:paraId="4643B521" w14:textId="77777777" w:rsidR="002874C2" w:rsidRPr="00B44898" w:rsidRDefault="002874C2" w:rsidP="00B84B91">
            <w:pPr>
              <w:pStyle w:val="ListParagraph"/>
              <w:numPr>
                <w:ilvl w:val="0"/>
                <w:numId w:val="1"/>
              </w:numPr>
              <w:ind w:left="327" w:hanging="327"/>
              <w:rPr>
                <w:rFonts w:ascii="Arial" w:hAnsi="Arial" w:cs="Arial"/>
                <w:sz w:val="20"/>
                <w:szCs w:val="20"/>
              </w:rPr>
            </w:pPr>
            <w:r w:rsidRPr="00B44898">
              <w:rPr>
                <w:rFonts w:ascii="Arial" w:hAnsi="Arial" w:cs="Arial"/>
                <w:sz w:val="20"/>
                <w:szCs w:val="20"/>
              </w:rPr>
              <w:t>Apologies</w:t>
            </w:r>
          </w:p>
          <w:p w14:paraId="727794FE" w14:textId="77777777" w:rsidR="002874C2" w:rsidRPr="00B44898" w:rsidRDefault="002874C2" w:rsidP="00B84B91">
            <w:pPr>
              <w:pStyle w:val="ListParagraph"/>
              <w:numPr>
                <w:ilvl w:val="0"/>
                <w:numId w:val="1"/>
              </w:numPr>
              <w:ind w:left="327" w:hanging="327"/>
              <w:rPr>
                <w:rFonts w:ascii="Arial" w:hAnsi="Arial" w:cs="Arial"/>
                <w:sz w:val="20"/>
                <w:szCs w:val="20"/>
              </w:rPr>
            </w:pPr>
            <w:r w:rsidRPr="00B44898">
              <w:rPr>
                <w:rFonts w:ascii="Arial" w:hAnsi="Arial" w:cs="Arial"/>
                <w:sz w:val="20"/>
                <w:szCs w:val="20"/>
              </w:rPr>
              <w:t>Conflicts of Interest</w:t>
            </w:r>
          </w:p>
          <w:p w14:paraId="11A1496B" w14:textId="2E7AD6CC" w:rsidR="002874C2" w:rsidRPr="00B44898" w:rsidRDefault="002874C2" w:rsidP="00B84B91">
            <w:pPr>
              <w:pStyle w:val="ListParagraph"/>
              <w:numPr>
                <w:ilvl w:val="0"/>
                <w:numId w:val="1"/>
              </w:numPr>
              <w:ind w:left="327" w:hanging="327"/>
              <w:rPr>
                <w:rFonts w:ascii="Arial" w:hAnsi="Arial" w:cs="Arial"/>
                <w:sz w:val="20"/>
                <w:szCs w:val="20"/>
              </w:rPr>
            </w:pPr>
            <w:r w:rsidRPr="00B44898">
              <w:rPr>
                <w:rFonts w:ascii="Arial" w:hAnsi="Arial" w:cs="Arial"/>
                <w:sz w:val="20"/>
                <w:szCs w:val="20"/>
              </w:rPr>
              <w:t>Correspondence – Public School Review scheduled for Term 3 2021.</w:t>
            </w:r>
          </w:p>
        </w:tc>
        <w:tc>
          <w:tcPr>
            <w:tcW w:w="1634" w:type="dxa"/>
          </w:tcPr>
          <w:p w14:paraId="6379B819" w14:textId="590398AA" w:rsidR="002874C2" w:rsidRPr="00B44898" w:rsidRDefault="002874C2" w:rsidP="00970CDE">
            <w:pPr>
              <w:rPr>
                <w:rFonts w:ascii="Arial" w:hAnsi="Arial" w:cs="Arial"/>
                <w:sz w:val="20"/>
                <w:szCs w:val="20"/>
              </w:rPr>
            </w:pPr>
            <w:r w:rsidRPr="00B44898">
              <w:rPr>
                <w:rFonts w:ascii="Arial" w:hAnsi="Arial" w:cs="Arial"/>
                <w:sz w:val="20"/>
                <w:szCs w:val="20"/>
              </w:rPr>
              <w:t>Annual Public Meeting Minutes</w:t>
            </w:r>
          </w:p>
        </w:tc>
        <w:tc>
          <w:tcPr>
            <w:tcW w:w="1553" w:type="dxa"/>
          </w:tcPr>
          <w:p w14:paraId="5FDD43FA" w14:textId="260BFE9E" w:rsidR="002874C2" w:rsidRPr="00B44898" w:rsidRDefault="002874C2" w:rsidP="00970CDE">
            <w:pPr>
              <w:rPr>
                <w:rFonts w:ascii="Arial" w:hAnsi="Arial" w:cs="Arial"/>
                <w:color w:val="31849B" w:themeColor="accent5" w:themeShade="BF"/>
                <w:sz w:val="20"/>
                <w:szCs w:val="20"/>
              </w:rPr>
            </w:pPr>
            <w:r w:rsidRPr="00B44898">
              <w:rPr>
                <w:rFonts w:ascii="Arial" w:hAnsi="Arial" w:cs="Arial"/>
                <w:color w:val="31849B" w:themeColor="accent5" w:themeShade="BF"/>
                <w:sz w:val="20"/>
                <w:szCs w:val="20"/>
              </w:rPr>
              <w:t>For approval (minutes)</w:t>
            </w:r>
          </w:p>
        </w:tc>
        <w:tc>
          <w:tcPr>
            <w:tcW w:w="1124" w:type="dxa"/>
          </w:tcPr>
          <w:p w14:paraId="6847A105" w14:textId="0C624B88" w:rsidR="002874C2" w:rsidRPr="00B44898" w:rsidRDefault="002874C2" w:rsidP="00970CDE">
            <w:pPr>
              <w:rPr>
                <w:rFonts w:ascii="Arial" w:hAnsi="Arial" w:cs="Arial"/>
                <w:sz w:val="20"/>
                <w:szCs w:val="20"/>
              </w:rPr>
            </w:pPr>
            <w:r w:rsidRPr="00B44898">
              <w:rPr>
                <w:rFonts w:ascii="Arial" w:hAnsi="Arial" w:cs="Arial"/>
                <w:sz w:val="20"/>
                <w:szCs w:val="20"/>
              </w:rPr>
              <w:t>Chair</w:t>
            </w:r>
          </w:p>
        </w:tc>
        <w:tc>
          <w:tcPr>
            <w:tcW w:w="1372" w:type="dxa"/>
          </w:tcPr>
          <w:p w14:paraId="26DD9699" w14:textId="3740D6E1" w:rsidR="002874C2" w:rsidRPr="00B44898" w:rsidRDefault="002874C2" w:rsidP="00970CDE">
            <w:pPr>
              <w:rPr>
                <w:rFonts w:ascii="Arial" w:hAnsi="Arial" w:cs="Arial"/>
                <w:sz w:val="20"/>
                <w:szCs w:val="20"/>
              </w:rPr>
            </w:pPr>
            <w:r w:rsidRPr="00B44898">
              <w:rPr>
                <w:rFonts w:ascii="Arial" w:hAnsi="Arial" w:cs="Arial"/>
                <w:b/>
                <w:bCs/>
                <w:sz w:val="20"/>
                <w:szCs w:val="20"/>
              </w:rPr>
              <w:t>Motion:</w:t>
            </w:r>
            <w:r w:rsidRPr="00B44898">
              <w:rPr>
                <w:rFonts w:ascii="Arial" w:hAnsi="Arial" w:cs="Arial"/>
                <w:sz w:val="20"/>
                <w:szCs w:val="20"/>
              </w:rPr>
              <w:t xml:space="preserve"> Minutes of the meeting annual Public Meeting are endorsed.</w:t>
            </w:r>
          </w:p>
          <w:p w14:paraId="738A4564" w14:textId="3533BB41" w:rsidR="002874C2" w:rsidRPr="00B44898" w:rsidRDefault="002874C2" w:rsidP="00346F70">
            <w:pPr>
              <w:rPr>
                <w:rFonts w:ascii="Arial" w:hAnsi="Arial" w:cs="Arial"/>
                <w:sz w:val="20"/>
                <w:szCs w:val="20"/>
              </w:rPr>
            </w:pPr>
          </w:p>
        </w:tc>
        <w:tc>
          <w:tcPr>
            <w:tcW w:w="4516" w:type="dxa"/>
          </w:tcPr>
          <w:p w14:paraId="25CAE40B" w14:textId="77777777" w:rsidR="002874C2" w:rsidRPr="00B44898" w:rsidRDefault="002874C2" w:rsidP="00970CDE">
            <w:pPr>
              <w:rPr>
                <w:rFonts w:ascii="Arial" w:hAnsi="Arial" w:cs="Arial"/>
                <w:b/>
                <w:bCs/>
                <w:sz w:val="20"/>
                <w:szCs w:val="20"/>
              </w:rPr>
            </w:pPr>
          </w:p>
        </w:tc>
      </w:tr>
      <w:tr w:rsidR="00B44898" w:rsidRPr="00B44898" w14:paraId="47000620" w14:textId="739B5016" w:rsidTr="00B44898">
        <w:tc>
          <w:tcPr>
            <w:tcW w:w="470" w:type="dxa"/>
          </w:tcPr>
          <w:p w14:paraId="4E9CFF59" w14:textId="3B8CB78B" w:rsidR="002874C2" w:rsidRPr="00B44898" w:rsidRDefault="002874C2" w:rsidP="007A7464">
            <w:pPr>
              <w:jc w:val="center"/>
              <w:rPr>
                <w:rFonts w:ascii="Arial" w:hAnsi="Arial" w:cs="Arial"/>
                <w:sz w:val="20"/>
                <w:szCs w:val="20"/>
              </w:rPr>
            </w:pPr>
            <w:r w:rsidRPr="00B44898">
              <w:rPr>
                <w:rFonts w:ascii="Arial" w:hAnsi="Arial" w:cs="Arial"/>
                <w:sz w:val="20"/>
                <w:szCs w:val="20"/>
              </w:rPr>
              <w:t>2</w:t>
            </w:r>
          </w:p>
        </w:tc>
        <w:tc>
          <w:tcPr>
            <w:tcW w:w="2001" w:type="dxa"/>
          </w:tcPr>
          <w:p w14:paraId="77FCE201" w14:textId="21404C96" w:rsidR="002874C2" w:rsidRPr="00B44898" w:rsidRDefault="002874C2" w:rsidP="007A7464">
            <w:pPr>
              <w:rPr>
                <w:rFonts w:ascii="Arial" w:hAnsi="Arial" w:cs="Arial"/>
                <w:b/>
                <w:bCs/>
                <w:sz w:val="20"/>
                <w:szCs w:val="20"/>
              </w:rPr>
            </w:pPr>
            <w:r w:rsidRPr="00B44898">
              <w:rPr>
                <w:rFonts w:ascii="Arial" w:hAnsi="Arial" w:cs="Arial"/>
                <w:b/>
                <w:bCs/>
                <w:sz w:val="20"/>
                <w:szCs w:val="20"/>
              </w:rPr>
              <w:t>Annual Governance Document Review</w:t>
            </w:r>
          </w:p>
        </w:tc>
        <w:tc>
          <w:tcPr>
            <w:tcW w:w="2776" w:type="dxa"/>
          </w:tcPr>
          <w:p w14:paraId="72CB2A62" w14:textId="7DDAFCE4" w:rsidR="002874C2" w:rsidRPr="00B44898" w:rsidRDefault="002874C2" w:rsidP="00B565CA">
            <w:pPr>
              <w:rPr>
                <w:rFonts w:ascii="Arial" w:hAnsi="Arial" w:cs="Arial"/>
                <w:bCs/>
                <w:sz w:val="20"/>
                <w:szCs w:val="20"/>
              </w:rPr>
            </w:pPr>
            <w:r w:rsidRPr="00B44898">
              <w:rPr>
                <w:rFonts w:ascii="Arial" w:hAnsi="Arial" w:cs="Arial"/>
                <w:bCs/>
                <w:sz w:val="20"/>
                <w:szCs w:val="20"/>
              </w:rPr>
              <w:t>Review and approve:</w:t>
            </w:r>
          </w:p>
          <w:p w14:paraId="49CF9551" w14:textId="70B2A43E" w:rsidR="002874C2" w:rsidRPr="00B44898" w:rsidRDefault="002874C2" w:rsidP="00B84B91">
            <w:pPr>
              <w:pStyle w:val="ListParagraph"/>
              <w:numPr>
                <w:ilvl w:val="0"/>
                <w:numId w:val="1"/>
              </w:numPr>
              <w:ind w:left="327" w:hanging="327"/>
              <w:rPr>
                <w:rFonts w:ascii="Arial" w:hAnsi="Arial" w:cs="Arial"/>
                <w:sz w:val="20"/>
                <w:szCs w:val="20"/>
              </w:rPr>
            </w:pPr>
            <w:r w:rsidRPr="00B44898">
              <w:rPr>
                <w:rFonts w:ascii="Arial" w:hAnsi="Arial" w:cs="Arial"/>
                <w:sz w:val="20"/>
                <w:szCs w:val="20"/>
              </w:rPr>
              <w:t>Code of Conduct</w:t>
            </w:r>
          </w:p>
          <w:p w14:paraId="3BA011AD" w14:textId="31975B7E" w:rsidR="002874C2" w:rsidRPr="00B44898" w:rsidRDefault="002874C2" w:rsidP="00B84B91">
            <w:pPr>
              <w:pStyle w:val="ListParagraph"/>
              <w:numPr>
                <w:ilvl w:val="0"/>
                <w:numId w:val="1"/>
              </w:numPr>
              <w:ind w:left="327" w:hanging="327"/>
              <w:rPr>
                <w:rFonts w:ascii="Arial" w:hAnsi="Arial" w:cs="Arial"/>
                <w:sz w:val="20"/>
                <w:szCs w:val="20"/>
              </w:rPr>
            </w:pPr>
            <w:r w:rsidRPr="00B44898">
              <w:rPr>
                <w:rFonts w:ascii="Arial" w:hAnsi="Arial" w:cs="Arial"/>
                <w:sz w:val="20"/>
                <w:szCs w:val="20"/>
              </w:rPr>
              <w:t>Terms of Reference</w:t>
            </w:r>
          </w:p>
          <w:p w14:paraId="3B77370D" w14:textId="22A5D3BE" w:rsidR="002874C2" w:rsidRPr="00B44898" w:rsidRDefault="002874C2" w:rsidP="007A7464">
            <w:pPr>
              <w:rPr>
                <w:rFonts w:ascii="Arial" w:hAnsi="Arial" w:cs="Arial"/>
                <w:bCs/>
                <w:sz w:val="20"/>
                <w:szCs w:val="20"/>
              </w:rPr>
            </w:pPr>
          </w:p>
        </w:tc>
        <w:tc>
          <w:tcPr>
            <w:tcW w:w="1634" w:type="dxa"/>
          </w:tcPr>
          <w:p w14:paraId="32953649" w14:textId="221CF3D7" w:rsidR="002874C2" w:rsidRPr="00B44898" w:rsidRDefault="002874C2" w:rsidP="00B84B91">
            <w:pPr>
              <w:pStyle w:val="ListParagraph"/>
              <w:numPr>
                <w:ilvl w:val="0"/>
                <w:numId w:val="2"/>
              </w:numPr>
              <w:ind w:left="222" w:hanging="284"/>
              <w:rPr>
                <w:rFonts w:ascii="Arial" w:hAnsi="Arial" w:cs="Arial"/>
                <w:bCs/>
                <w:sz w:val="20"/>
                <w:szCs w:val="20"/>
              </w:rPr>
            </w:pPr>
            <w:r w:rsidRPr="00B44898">
              <w:rPr>
                <w:rFonts w:ascii="Arial" w:hAnsi="Arial" w:cs="Arial"/>
                <w:bCs/>
                <w:sz w:val="20"/>
                <w:szCs w:val="20"/>
              </w:rPr>
              <w:t>Code of Conduct for Lathlain School Board Members</w:t>
            </w:r>
          </w:p>
          <w:p w14:paraId="1F847F33" w14:textId="056F42C1" w:rsidR="002874C2" w:rsidRPr="00B44898" w:rsidRDefault="002874C2" w:rsidP="00B84B91">
            <w:pPr>
              <w:pStyle w:val="ListParagraph"/>
              <w:numPr>
                <w:ilvl w:val="0"/>
                <w:numId w:val="2"/>
              </w:numPr>
              <w:ind w:left="222" w:hanging="284"/>
              <w:rPr>
                <w:rFonts w:ascii="Arial" w:hAnsi="Arial" w:cs="Arial"/>
                <w:bCs/>
                <w:sz w:val="20"/>
                <w:szCs w:val="20"/>
              </w:rPr>
            </w:pPr>
            <w:r w:rsidRPr="00B44898">
              <w:rPr>
                <w:rFonts w:ascii="Arial" w:hAnsi="Arial" w:cs="Arial"/>
                <w:bCs/>
                <w:sz w:val="20"/>
                <w:szCs w:val="20"/>
              </w:rPr>
              <w:t>Lathlain School Board Terms of Reference</w:t>
            </w:r>
          </w:p>
          <w:p w14:paraId="6787BCC5" w14:textId="2ECE11FF" w:rsidR="002874C2" w:rsidRPr="00B44898" w:rsidRDefault="002874C2" w:rsidP="00A62649">
            <w:pPr>
              <w:pStyle w:val="ListParagraph"/>
              <w:ind w:left="222"/>
              <w:rPr>
                <w:rFonts w:ascii="Arial" w:hAnsi="Arial" w:cs="Arial"/>
                <w:bCs/>
                <w:sz w:val="20"/>
                <w:szCs w:val="20"/>
              </w:rPr>
            </w:pPr>
          </w:p>
        </w:tc>
        <w:tc>
          <w:tcPr>
            <w:tcW w:w="1553" w:type="dxa"/>
          </w:tcPr>
          <w:p w14:paraId="5D61C39B" w14:textId="4C3C3AAC" w:rsidR="002874C2" w:rsidRPr="00B44898" w:rsidRDefault="002874C2" w:rsidP="007A7464">
            <w:pPr>
              <w:rPr>
                <w:rFonts w:ascii="Arial" w:hAnsi="Arial" w:cs="Arial"/>
                <w:bCs/>
                <w:color w:val="31849B" w:themeColor="accent5" w:themeShade="BF"/>
                <w:sz w:val="20"/>
                <w:szCs w:val="20"/>
              </w:rPr>
            </w:pPr>
            <w:r w:rsidRPr="00B44898">
              <w:rPr>
                <w:rFonts w:ascii="Arial" w:hAnsi="Arial" w:cs="Arial"/>
                <w:color w:val="31849B" w:themeColor="accent5" w:themeShade="BF"/>
                <w:sz w:val="20"/>
                <w:szCs w:val="20"/>
              </w:rPr>
              <w:t>For review and approval</w:t>
            </w:r>
          </w:p>
        </w:tc>
        <w:tc>
          <w:tcPr>
            <w:tcW w:w="1124" w:type="dxa"/>
          </w:tcPr>
          <w:p w14:paraId="0A99FCAF" w14:textId="0B36636F" w:rsidR="002874C2" w:rsidRPr="00B44898" w:rsidRDefault="002874C2" w:rsidP="007A7464">
            <w:pPr>
              <w:rPr>
                <w:rFonts w:ascii="Arial" w:hAnsi="Arial" w:cs="Arial"/>
                <w:sz w:val="20"/>
                <w:szCs w:val="20"/>
              </w:rPr>
            </w:pPr>
            <w:r w:rsidRPr="00B44898">
              <w:rPr>
                <w:rFonts w:ascii="Arial" w:hAnsi="Arial" w:cs="Arial"/>
                <w:sz w:val="20"/>
                <w:szCs w:val="20"/>
              </w:rPr>
              <w:t>Chair</w:t>
            </w:r>
          </w:p>
        </w:tc>
        <w:tc>
          <w:tcPr>
            <w:tcW w:w="1372" w:type="dxa"/>
          </w:tcPr>
          <w:p w14:paraId="6D03192B" w14:textId="081F7B1B" w:rsidR="002874C2" w:rsidRPr="00B44898" w:rsidRDefault="002874C2" w:rsidP="007A7464">
            <w:pPr>
              <w:rPr>
                <w:rFonts w:ascii="Arial" w:hAnsi="Arial" w:cs="Arial"/>
                <w:sz w:val="20"/>
                <w:szCs w:val="20"/>
              </w:rPr>
            </w:pPr>
            <w:r w:rsidRPr="00B44898">
              <w:rPr>
                <w:rFonts w:ascii="Arial" w:hAnsi="Arial" w:cs="Arial"/>
                <w:b/>
                <w:bCs/>
                <w:sz w:val="20"/>
                <w:szCs w:val="20"/>
              </w:rPr>
              <w:t>Motion:</w:t>
            </w:r>
            <w:r w:rsidRPr="00B44898">
              <w:rPr>
                <w:rFonts w:ascii="Arial" w:hAnsi="Arial" w:cs="Arial"/>
                <w:sz w:val="20"/>
                <w:szCs w:val="20"/>
              </w:rPr>
              <w:t xml:space="preserve"> Board approves Code of Conduct and Terms of Reference</w:t>
            </w:r>
          </w:p>
          <w:p w14:paraId="57B30EC4" w14:textId="77777777" w:rsidR="002874C2" w:rsidRPr="00B44898" w:rsidRDefault="002874C2" w:rsidP="007A7464">
            <w:pPr>
              <w:rPr>
                <w:rFonts w:ascii="Arial" w:hAnsi="Arial" w:cs="Arial"/>
                <w:sz w:val="20"/>
                <w:szCs w:val="20"/>
              </w:rPr>
            </w:pPr>
          </w:p>
          <w:p w14:paraId="507F8437" w14:textId="74748ABE" w:rsidR="002874C2" w:rsidRPr="00B44898" w:rsidRDefault="002874C2" w:rsidP="007A7464">
            <w:pPr>
              <w:rPr>
                <w:rFonts w:ascii="Arial" w:hAnsi="Arial" w:cs="Arial"/>
                <w:sz w:val="20"/>
                <w:szCs w:val="20"/>
              </w:rPr>
            </w:pPr>
            <w:r w:rsidRPr="00B44898">
              <w:rPr>
                <w:rFonts w:ascii="Arial" w:hAnsi="Arial" w:cs="Arial"/>
                <w:sz w:val="20"/>
                <w:szCs w:val="20"/>
              </w:rPr>
              <w:t>(Note – all members to sign Code of Conduct)</w:t>
            </w:r>
          </w:p>
        </w:tc>
        <w:tc>
          <w:tcPr>
            <w:tcW w:w="4516" w:type="dxa"/>
          </w:tcPr>
          <w:p w14:paraId="13714564" w14:textId="729A4964" w:rsidR="002874C2" w:rsidRPr="00B44898" w:rsidRDefault="002874C2" w:rsidP="007A7464">
            <w:pPr>
              <w:rPr>
                <w:rFonts w:ascii="Arial" w:hAnsi="Arial" w:cs="Arial"/>
                <w:bCs/>
                <w:sz w:val="20"/>
                <w:szCs w:val="20"/>
              </w:rPr>
            </w:pPr>
            <w:r w:rsidRPr="00B44898">
              <w:rPr>
                <w:rFonts w:ascii="Arial" w:hAnsi="Arial" w:cs="Arial"/>
                <w:bCs/>
                <w:sz w:val="20"/>
                <w:szCs w:val="20"/>
              </w:rPr>
              <w:t xml:space="preserve">The Code of Conduct was reviewed and endorsed by the board. </w:t>
            </w:r>
          </w:p>
          <w:p w14:paraId="3D80C275" w14:textId="2BD3884B" w:rsidR="002874C2" w:rsidRPr="00B44898" w:rsidRDefault="002874C2" w:rsidP="007A7464">
            <w:pPr>
              <w:rPr>
                <w:rFonts w:ascii="Arial" w:hAnsi="Arial" w:cs="Arial"/>
                <w:bCs/>
                <w:sz w:val="20"/>
                <w:szCs w:val="20"/>
              </w:rPr>
            </w:pPr>
            <w:r w:rsidRPr="00B44898">
              <w:rPr>
                <w:rFonts w:ascii="Arial" w:hAnsi="Arial" w:cs="Arial"/>
                <w:bCs/>
                <w:sz w:val="20"/>
                <w:szCs w:val="20"/>
              </w:rPr>
              <w:t xml:space="preserve">Moved by Carly, seconded by Sally Holle </w:t>
            </w:r>
          </w:p>
          <w:p w14:paraId="364C9BE3" w14:textId="77777777" w:rsidR="002874C2" w:rsidRPr="00B44898" w:rsidRDefault="002874C2" w:rsidP="007A7464">
            <w:pPr>
              <w:rPr>
                <w:rFonts w:ascii="Arial" w:hAnsi="Arial" w:cs="Arial"/>
                <w:bCs/>
                <w:sz w:val="20"/>
                <w:szCs w:val="20"/>
              </w:rPr>
            </w:pPr>
          </w:p>
          <w:p w14:paraId="0CFF64CB" w14:textId="00243FA4" w:rsidR="002874C2" w:rsidRPr="00B44898" w:rsidRDefault="002874C2" w:rsidP="007A7464">
            <w:pPr>
              <w:rPr>
                <w:rFonts w:ascii="Arial" w:hAnsi="Arial" w:cs="Arial"/>
                <w:bCs/>
                <w:sz w:val="20"/>
                <w:szCs w:val="20"/>
              </w:rPr>
            </w:pPr>
            <w:r w:rsidRPr="00B44898">
              <w:rPr>
                <w:rFonts w:ascii="Arial" w:hAnsi="Arial" w:cs="Arial"/>
                <w:bCs/>
                <w:sz w:val="20"/>
                <w:szCs w:val="20"/>
              </w:rPr>
              <w:t xml:space="preserve">The TOR was reviewed and endorsed by the </w:t>
            </w:r>
            <w:r w:rsidR="00E76D74" w:rsidRPr="00B44898">
              <w:rPr>
                <w:rFonts w:ascii="Arial" w:hAnsi="Arial" w:cs="Arial"/>
                <w:bCs/>
                <w:sz w:val="20"/>
                <w:szCs w:val="20"/>
              </w:rPr>
              <w:t xml:space="preserve">board. </w:t>
            </w:r>
          </w:p>
          <w:p w14:paraId="285C50E2" w14:textId="0F544B06" w:rsidR="002874C2" w:rsidRPr="00B44898" w:rsidRDefault="002874C2" w:rsidP="007A7464">
            <w:pPr>
              <w:rPr>
                <w:rFonts w:ascii="Arial" w:hAnsi="Arial" w:cs="Arial"/>
                <w:bCs/>
                <w:sz w:val="20"/>
                <w:szCs w:val="20"/>
              </w:rPr>
            </w:pPr>
            <w:r w:rsidRPr="00B44898">
              <w:rPr>
                <w:rFonts w:ascii="Arial" w:hAnsi="Arial" w:cs="Arial"/>
                <w:bCs/>
                <w:sz w:val="20"/>
                <w:szCs w:val="20"/>
              </w:rPr>
              <w:t>Moved by Rick</w:t>
            </w:r>
            <w:r w:rsidR="00E76D74" w:rsidRPr="00B44898">
              <w:rPr>
                <w:rFonts w:ascii="Arial" w:hAnsi="Arial" w:cs="Arial"/>
                <w:bCs/>
                <w:sz w:val="20"/>
                <w:szCs w:val="20"/>
              </w:rPr>
              <w:t xml:space="preserve"> Walters</w:t>
            </w:r>
            <w:r w:rsidRPr="00B44898">
              <w:rPr>
                <w:rFonts w:ascii="Arial" w:hAnsi="Arial" w:cs="Arial"/>
                <w:bCs/>
                <w:sz w:val="20"/>
                <w:szCs w:val="20"/>
              </w:rPr>
              <w:t xml:space="preserve"> and seconded by Alex</w:t>
            </w:r>
            <w:r w:rsidR="00E76D74" w:rsidRPr="00B44898">
              <w:rPr>
                <w:rFonts w:ascii="Arial" w:hAnsi="Arial" w:cs="Arial"/>
                <w:bCs/>
                <w:sz w:val="20"/>
                <w:szCs w:val="20"/>
              </w:rPr>
              <w:t xml:space="preserve"> King</w:t>
            </w:r>
          </w:p>
        </w:tc>
      </w:tr>
      <w:tr w:rsidR="00B44898" w:rsidRPr="00B44898" w14:paraId="5EE1F98B" w14:textId="7897AF5C" w:rsidTr="00B44898">
        <w:tc>
          <w:tcPr>
            <w:tcW w:w="470" w:type="dxa"/>
          </w:tcPr>
          <w:p w14:paraId="38252864" w14:textId="7AC95211" w:rsidR="002874C2" w:rsidRPr="00B44898" w:rsidRDefault="002874C2" w:rsidP="007A7464">
            <w:pPr>
              <w:jc w:val="center"/>
              <w:rPr>
                <w:rFonts w:ascii="Arial" w:hAnsi="Arial" w:cs="Arial"/>
                <w:sz w:val="20"/>
                <w:szCs w:val="20"/>
              </w:rPr>
            </w:pPr>
            <w:r w:rsidRPr="00B44898">
              <w:rPr>
                <w:rFonts w:ascii="Arial" w:hAnsi="Arial" w:cs="Arial"/>
                <w:sz w:val="20"/>
                <w:szCs w:val="20"/>
              </w:rPr>
              <w:t>3</w:t>
            </w:r>
          </w:p>
        </w:tc>
        <w:tc>
          <w:tcPr>
            <w:tcW w:w="2001" w:type="dxa"/>
          </w:tcPr>
          <w:p w14:paraId="3416BD0F" w14:textId="77777777" w:rsidR="002874C2" w:rsidRPr="00B44898" w:rsidRDefault="002874C2" w:rsidP="007A7464">
            <w:pPr>
              <w:rPr>
                <w:rFonts w:ascii="Arial" w:hAnsi="Arial" w:cs="Arial"/>
                <w:i/>
                <w:iCs/>
                <w:sz w:val="20"/>
                <w:szCs w:val="20"/>
              </w:rPr>
            </w:pPr>
            <w:r w:rsidRPr="00B44898">
              <w:rPr>
                <w:rFonts w:ascii="Arial" w:hAnsi="Arial" w:cs="Arial"/>
                <w:b/>
                <w:bCs/>
                <w:sz w:val="20"/>
                <w:szCs w:val="20"/>
              </w:rPr>
              <w:t>Review Board Structure</w:t>
            </w:r>
            <w:r w:rsidRPr="00B44898">
              <w:rPr>
                <w:rFonts w:ascii="Arial" w:hAnsi="Arial" w:cs="Arial"/>
                <w:sz w:val="20"/>
                <w:szCs w:val="20"/>
              </w:rPr>
              <w:t xml:space="preserve"> </w:t>
            </w:r>
            <w:r w:rsidRPr="00B44898">
              <w:rPr>
                <w:rFonts w:ascii="Arial" w:hAnsi="Arial" w:cs="Arial"/>
                <w:i/>
                <w:iCs/>
                <w:sz w:val="20"/>
                <w:szCs w:val="20"/>
              </w:rPr>
              <w:t>Discussion composition, succession planning, community membership, position of chair</w:t>
            </w:r>
          </w:p>
          <w:p w14:paraId="048B685D" w14:textId="54C8BD65" w:rsidR="002874C2" w:rsidRPr="00B44898" w:rsidRDefault="002874C2" w:rsidP="007A7464">
            <w:pPr>
              <w:rPr>
                <w:rFonts w:ascii="Arial" w:hAnsi="Arial" w:cs="Arial"/>
                <w:b/>
                <w:bCs/>
                <w:sz w:val="20"/>
                <w:szCs w:val="20"/>
              </w:rPr>
            </w:pPr>
          </w:p>
        </w:tc>
        <w:tc>
          <w:tcPr>
            <w:tcW w:w="2776" w:type="dxa"/>
          </w:tcPr>
          <w:p w14:paraId="732F57B4" w14:textId="3AAFE9A7" w:rsidR="002874C2" w:rsidRPr="00B44898" w:rsidRDefault="002874C2" w:rsidP="00336760">
            <w:pPr>
              <w:rPr>
                <w:rFonts w:ascii="Arial" w:hAnsi="Arial" w:cs="Arial"/>
                <w:bCs/>
                <w:sz w:val="20"/>
                <w:szCs w:val="20"/>
              </w:rPr>
            </w:pPr>
            <w:r w:rsidRPr="00B44898">
              <w:rPr>
                <w:rFonts w:ascii="Arial" w:hAnsi="Arial" w:cs="Arial"/>
                <w:sz w:val="20"/>
                <w:szCs w:val="20"/>
              </w:rPr>
              <w:t>Review and discuss the composition of the Lathlain School Board for 2022, induction process/training for new members and agree position of Chair.</w:t>
            </w:r>
          </w:p>
        </w:tc>
        <w:tc>
          <w:tcPr>
            <w:tcW w:w="1634" w:type="dxa"/>
          </w:tcPr>
          <w:p w14:paraId="7A447CC3" w14:textId="77777777" w:rsidR="002874C2" w:rsidRPr="00B44898" w:rsidRDefault="002874C2" w:rsidP="00B91DDD">
            <w:pPr>
              <w:pStyle w:val="ListParagraph"/>
              <w:ind w:left="222"/>
              <w:rPr>
                <w:rFonts w:ascii="Arial" w:hAnsi="Arial" w:cs="Arial"/>
                <w:bCs/>
                <w:sz w:val="20"/>
                <w:szCs w:val="20"/>
              </w:rPr>
            </w:pPr>
          </w:p>
        </w:tc>
        <w:tc>
          <w:tcPr>
            <w:tcW w:w="1553" w:type="dxa"/>
          </w:tcPr>
          <w:p w14:paraId="30734618" w14:textId="4145FFAA" w:rsidR="002874C2" w:rsidRPr="00B44898" w:rsidRDefault="002874C2" w:rsidP="007A7464">
            <w:pPr>
              <w:rPr>
                <w:rFonts w:ascii="Arial" w:hAnsi="Arial" w:cs="Arial"/>
                <w:color w:val="31849B" w:themeColor="accent5" w:themeShade="BF"/>
                <w:sz w:val="20"/>
                <w:szCs w:val="20"/>
              </w:rPr>
            </w:pPr>
            <w:r w:rsidRPr="00B44898">
              <w:rPr>
                <w:rFonts w:ascii="Arial" w:hAnsi="Arial" w:cs="Arial"/>
                <w:color w:val="31849B" w:themeColor="accent5" w:themeShade="BF"/>
                <w:sz w:val="20"/>
                <w:szCs w:val="20"/>
              </w:rPr>
              <w:t>For discussion and ratification</w:t>
            </w:r>
          </w:p>
        </w:tc>
        <w:tc>
          <w:tcPr>
            <w:tcW w:w="1124" w:type="dxa"/>
          </w:tcPr>
          <w:p w14:paraId="5154C6EE" w14:textId="3AF597B2" w:rsidR="002874C2" w:rsidRPr="00B44898" w:rsidRDefault="002874C2" w:rsidP="007A7464">
            <w:pPr>
              <w:rPr>
                <w:rFonts w:ascii="Arial" w:hAnsi="Arial" w:cs="Arial"/>
                <w:sz w:val="20"/>
                <w:szCs w:val="20"/>
              </w:rPr>
            </w:pPr>
            <w:r w:rsidRPr="00B44898">
              <w:rPr>
                <w:rFonts w:ascii="Arial" w:hAnsi="Arial" w:cs="Arial"/>
                <w:sz w:val="20"/>
                <w:szCs w:val="20"/>
              </w:rPr>
              <w:t>Chair</w:t>
            </w:r>
          </w:p>
        </w:tc>
        <w:tc>
          <w:tcPr>
            <w:tcW w:w="1372" w:type="dxa"/>
          </w:tcPr>
          <w:p w14:paraId="3C608BDA" w14:textId="3E7B0458" w:rsidR="002874C2" w:rsidRPr="00B44898" w:rsidRDefault="002874C2" w:rsidP="007A7464">
            <w:pPr>
              <w:rPr>
                <w:rFonts w:ascii="Arial" w:hAnsi="Arial" w:cs="Arial"/>
                <w:sz w:val="20"/>
                <w:szCs w:val="20"/>
              </w:rPr>
            </w:pPr>
            <w:r w:rsidRPr="00B44898">
              <w:rPr>
                <w:rFonts w:ascii="Arial" w:hAnsi="Arial" w:cs="Arial"/>
                <w:b/>
                <w:bCs/>
                <w:sz w:val="20"/>
                <w:szCs w:val="20"/>
              </w:rPr>
              <w:t>Motion:</w:t>
            </w:r>
            <w:r w:rsidRPr="00B44898">
              <w:rPr>
                <w:rFonts w:ascii="Arial" w:hAnsi="Arial" w:cs="Arial"/>
                <w:sz w:val="20"/>
                <w:szCs w:val="20"/>
              </w:rPr>
              <w:t xml:space="preserve"> Board ratifies structure for 2022</w:t>
            </w:r>
          </w:p>
        </w:tc>
        <w:tc>
          <w:tcPr>
            <w:tcW w:w="4516" w:type="dxa"/>
          </w:tcPr>
          <w:p w14:paraId="7B6FFBE1" w14:textId="77777777" w:rsidR="002874C2" w:rsidRPr="00B44898" w:rsidRDefault="002874C2" w:rsidP="007A7464">
            <w:pPr>
              <w:rPr>
                <w:rFonts w:ascii="Arial" w:hAnsi="Arial" w:cs="Arial"/>
                <w:bCs/>
                <w:sz w:val="20"/>
                <w:szCs w:val="20"/>
              </w:rPr>
            </w:pPr>
            <w:r w:rsidRPr="00B44898">
              <w:rPr>
                <w:rFonts w:ascii="Arial" w:hAnsi="Arial" w:cs="Arial"/>
                <w:bCs/>
                <w:sz w:val="20"/>
                <w:szCs w:val="20"/>
              </w:rPr>
              <w:t>The structure of the Board was reviewed, the position of chair was discussed and the group agreed that it would remain with Mark Wallace, noting that this will be his last year available for the role. Moved by Sally Stowers, endorsed by Anne</w:t>
            </w:r>
            <w:r w:rsidR="00E76D74" w:rsidRPr="00B44898">
              <w:rPr>
                <w:rFonts w:ascii="Arial" w:hAnsi="Arial" w:cs="Arial"/>
                <w:bCs/>
                <w:sz w:val="20"/>
                <w:szCs w:val="20"/>
              </w:rPr>
              <w:t>t</w:t>
            </w:r>
            <w:r w:rsidRPr="00B44898">
              <w:rPr>
                <w:rFonts w:ascii="Arial" w:hAnsi="Arial" w:cs="Arial"/>
                <w:bCs/>
                <w:sz w:val="20"/>
                <w:szCs w:val="20"/>
              </w:rPr>
              <w:t xml:space="preserve">te Miller </w:t>
            </w:r>
          </w:p>
          <w:p w14:paraId="1001EE76" w14:textId="4484D98A" w:rsidR="00467672" w:rsidRPr="00B44898" w:rsidRDefault="00467672" w:rsidP="007A7464">
            <w:pPr>
              <w:rPr>
                <w:rFonts w:ascii="Arial" w:hAnsi="Arial" w:cs="Arial"/>
                <w:bCs/>
                <w:sz w:val="20"/>
                <w:szCs w:val="20"/>
              </w:rPr>
            </w:pPr>
            <w:r w:rsidRPr="00B44898">
              <w:rPr>
                <w:rFonts w:ascii="Arial" w:hAnsi="Arial" w:cs="Arial"/>
                <w:bCs/>
                <w:sz w:val="20"/>
                <w:szCs w:val="20"/>
              </w:rPr>
              <w:t xml:space="preserve">Discussion re; need for a community member to be engaged as a part of the board, and the benefits of this person having a political focus. </w:t>
            </w:r>
          </w:p>
          <w:p w14:paraId="6E2F64A4" w14:textId="16DC8709" w:rsidR="00467672" w:rsidRPr="00B44898" w:rsidRDefault="00467672" w:rsidP="007A7464">
            <w:pPr>
              <w:rPr>
                <w:rFonts w:ascii="Arial" w:hAnsi="Arial" w:cs="Arial"/>
                <w:b/>
                <w:bCs/>
                <w:sz w:val="20"/>
                <w:szCs w:val="20"/>
              </w:rPr>
            </w:pPr>
            <w:r w:rsidRPr="00B44898">
              <w:rPr>
                <w:rFonts w:ascii="Arial" w:hAnsi="Arial" w:cs="Arial"/>
                <w:b/>
                <w:bCs/>
                <w:sz w:val="20"/>
                <w:szCs w:val="20"/>
              </w:rPr>
              <w:t xml:space="preserve">Action: RW to approach local member to gauge interest. </w:t>
            </w:r>
          </w:p>
        </w:tc>
      </w:tr>
      <w:tr w:rsidR="00B44898" w:rsidRPr="00B44898" w14:paraId="4138BC41" w14:textId="2B34CA1C" w:rsidTr="00B44898">
        <w:tc>
          <w:tcPr>
            <w:tcW w:w="470" w:type="dxa"/>
          </w:tcPr>
          <w:p w14:paraId="45D5815F" w14:textId="389AD6B7" w:rsidR="002874C2" w:rsidRPr="00B44898" w:rsidRDefault="002874C2" w:rsidP="007A7464">
            <w:pPr>
              <w:jc w:val="center"/>
              <w:rPr>
                <w:rFonts w:ascii="Arial" w:hAnsi="Arial" w:cs="Arial"/>
                <w:sz w:val="20"/>
                <w:szCs w:val="20"/>
              </w:rPr>
            </w:pPr>
            <w:r w:rsidRPr="00B44898">
              <w:rPr>
                <w:rFonts w:ascii="Arial" w:hAnsi="Arial" w:cs="Arial"/>
                <w:sz w:val="20"/>
                <w:szCs w:val="20"/>
              </w:rPr>
              <w:t>4</w:t>
            </w:r>
          </w:p>
        </w:tc>
        <w:tc>
          <w:tcPr>
            <w:tcW w:w="2001" w:type="dxa"/>
          </w:tcPr>
          <w:p w14:paraId="6114A867" w14:textId="6AC7999B" w:rsidR="002874C2" w:rsidRPr="00B44898" w:rsidRDefault="002874C2" w:rsidP="007A7464">
            <w:pPr>
              <w:rPr>
                <w:rFonts w:ascii="Arial" w:hAnsi="Arial" w:cs="Arial"/>
                <w:b/>
                <w:bCs/>
                <w:sz w:val="20"/>
                <w:szCs w:val="20"/>
              </w:rPr>
            </w:pPr>
            <w:r w:rsidRPr="00B44898">
              <w:rPr>
                <w:rFonts w:ascii="Arial" w:hAnsi="Arial" w:cs="Arial"/>
                <w:b/>
                <w:bCs/>
                <w:sz w:val="20"/>
                <w:szCs w:val="20"/>
              </w:rPr>
              <w:t>COVID-19 Risk Mitigation Plan and Response</w:t>
            </w:r>
          </w:p>
          <w:p w14:paraId="30CE2F22" w14:textId="2E66CF1A" w:rsidR="002874C2" w:rsidRPr="00B44898" w:rsidRDefault="002874C2" w:rsidP="00D7119D">
            <w:pPr>
              <w:rPr>
                <w:rFonts w:ascii="Arial" w:hAnsi="Arial" w:cs="Arial"/>
                <w:i/>
                <w:iCs/>
                <w:sz w:val="20"/>
                <w:szCs w:val="20"/>
              </w:rPr>
            </w:pPr>
            <w:r w:rsidRPr="00B44898">
              <w:rPr>
                <w:rFonts w:ascii="Arial" w:hAnsi="Arial" w:cs="Arial"/>
                <w:i/>
                <w:iCs/>
                <w:sz w:val="20"/>
                <w:szCs w:val="20"/>
              </w:rPr>
              <w:t>Discussion of COVID-19 planning and response</w:t>
            </w:r>
          </w:p>
          <w:p w14:paraId="2AD0FB38" w14:textId="753A8531" w:rsidR="002874C2" w:rsidRPr="00B44898" w:rsidRDefault="002874C2" w:rsidP="007A7464">
            <w:pPr>
              <w:rPr>
                <w:rFonts w:ascii="Arial" w:hAnsi="Arial" w:cs="Arial"/>
                <w:b/>
                <w:bCs/>
                <w:sz w:val="20"/>
                <w:szCs w:val="20"/>
              </w:rPr>
            </w:pPr>
          </w:p>
        </w:tc>
        <w:tc>
          <w:tcPr>
            <w:tcW w:w="2776" w:type="dxa"/>
          </w:tcPr>
          <w:p w14:paraId="6751B85B" w14:textId="77777777" w:rsidR="002874C2" w:rsidRPr="00B44898" w:rsidRDefault="002874C2" w:rsidP="00D7119D">
            <w:pPr>
              <w:rPr>
                <w:rFonts w:ascii="Arial" w:hAnsi="Arial" w:cs="Arial"/>
                <w:sz w:val="20"/>
                <w:szCs w:val="20"/>
              </w:rPr>
            </w:pPr>
            <w:r w:rsidRPr="00B44898">
              <w:rPr>
                <w:rFonts w:ascii="Arial" w:hAnsi="Arial" w:cs="Arial"/>
                <w:sz w:val="20"/>
                <w:szCs w:val="20"/>
              </w:rPr>
              <w:t>Update on the COVID-19 Risk Mitigation Plan and Response</w:t>
            </w:r>
          </w:p>
          <w:p w14:paraId="2E4267CA" w14:textId="451A60E3" w:rsidR="002874C2" w:rsidRPr="00B44898" w:rsidRDefault="002874C2" w:rsidP="00336760">
            <w:pPr>
              <w:rPr>
                <w:rFonts w:ascii="Arial" w:hAnsi="Arial" w:cs="Arial"/>
                <w:sz w:val="20"/>
                <w:szCs w:val="20"/>
              </w:rPr>
            </w:pPr>
          </w:p>
        </w:tc>
        <w:tc>
          <w:tcPr>
            <w:tcW w:w="1634" w:type="dxa"/>
          </w:tcPr>
          <w:p w14:paraId="44947F0F" w14:textId="1F04A36B" w:rsidR="002874C2" w:rsidRPr="00B44898" w:rsidRDefault="002874C2" w:rsidP="009B6EB8">
            <w:pPr>
              <w:rPr>
                <w:rFonts w:ascii="Arial" w:hAnsi="Arial" w:cs="Arial"/>
                <w:bCs/>
                <w:sz w:val="20"/>
                <w:szCs w:val="20"/>
              </w:rPr>
            </w:pPr>
            <w:r w:rsidRPr="00B44898">
              <w:rPr>
                <w:rFonts w:ascii="Arial" w:hAnsi="Arial" w:cs="Arial"/>
                <w:bCs/>
                <w:sz w:val="20"/>
                <w:szCs w:val="20"/>
              </w:rPr>
              <w:t>COVID-19 Risk Mitigation Plan</w:t>
            </w:r>
          </w:p>
        </w:tc>
        <w:tc>
          <w:tcPr>
            <w:tcW w:w="1553" w:type="dxa"/>
          </w:tcPr>
          <w:p w14:paraId="0FDB31A7" w14:textId="315DBFDA" w:rsidR="002874C2" w:rsidRPr="00B44898" w:rsidRDefault="002874C2" w:rsidP="007A7464">
            <w:pPr>
              <w:rPr>
                <w:rFonts w:ascii="Arial" w:hAnsi="Arial" w:cs="Arial"/>
                <w:color w:val="31849B" w:themeColor="accent5" w:themeShade="BF"/>
                <w:sz w:val="20"/>
                <w:szCs w:val="20"/>
              </w:rPr>
            </w:pPr>
            <w:r w:rsidRPr="00B44898">
              <w:rPr>
                <w:rFonts w:ascii="Arial" w:hAnsi="Arial" w:cs="Arial"/>
                <w:color w:val="31849B" w:themeColor="accent5" w:themeShade="BF"/>
                <w:sz w:val="20"/>
                <w:szCs w:val="20"/>
              </w:rPr>
              <w:t>For noting and discussion</w:t>
            </w:r>
          </w:p>
        </w:tc>
        <w:tc>
          <w:tcPr>
            <w:tcW w:w="1124" w:type="dxa"/>
          </w:tcPr>
          <w:p w14:paraId="670C86EB" w14:textId="2F381CD9" w:rsidR="002874C2" w:rsidRPr="00B44898" w:rsidRDefault="002874C2" w:rsidP="007A7464">
            <w:pPr>
              <w:rPr>
                <w:rFonts w:ascii="Arial" w:hAnsi="Arial" w:cs="Arial"/>
                <w:sz w:val="20"/>
                <w:szCs w:val="20"/>
              </w:rPr>
            </w:pPr>
            <w:r w:rsidRPr="00B44898">
              <w:rPr>
                <w:rFonts w:ascii="Arial" w:hAnsi="Arial" w:cs="Arial"/>
                <w:sz w:val="20"/>
                <w:szCs w:val="20"/>
              </w:rPr>
              <w:t>Principal</w:t>
            </w:r>
          </w:p>
        </w:tc>
        <w:tc>
          <w:tcPr>
            <w:tcW w:w="1372" w:type="dxa"/>
          </w:tcPr>
          <w:p w14:paraId="66A0C880" w14:textId="77777777" w:rsidR="002874C2" w:rsidRPr="00B44898" w:rsidRDefault="002874C2" w:rsidP="007A7464">
            <w:pPr>
              <w:rPr>
                <w:rFonts w:ascii="Arial" w:hAnsi="Arial" w:cs="Arial"/>
                <w:sz w:val="20"/>
                <w:szCs w:val="20"/>
              </w:rPr>
            </w:pPr>
          </w:p>
        </w:tc>
        <w:tc>
          <w:tcPr>
            <w:tcW w:w="4516" w:type="dxa"/>
          </w:tcPr>
          <w:p w14:paraId="627DC461" w14:textId="1CCAFCB8" w:rsidR="002874C2" w:rsidRPr="00B44898" w:rsidRDefault="002874C2" w:rsidP="007A7464">
            <w:pPr>
              <w:rPr>
                <w:rFonts w:ascii="Arial" w:hAnsi="Arial" w:cs="Arial"/>
                <w:sz w:val="20"/>
                <w:szCs w:val="20"/>
              </w:rPr>
            </w:pPr>
            <w:r w:rsidRPr="00B44898">
              <w:rPr>
                <w:rFonts w:ascii="Arial" w:hAnsi="Arial" w:cs="Arial"/>
                <w:sz w:val="20"/>
                <w:szCs w:val="20"/>
              </w:rPr>
              <w:t xml:space="preserve">COVID plan available on the website. Communications has gone out to direct people to this information.  </w:t>
            </w:r>
          </w:p>
          <w:p w14:paraId="70229318" w14:textId="23FE8248" w:rsidR="002874C2" w:rsidRPr="00B44898" w:rsidRDefault="002874C2" w:rsidP="007A7464">
            <w:pPr>
              <w:rPr>
                <w:rFonts w:ascii="Arial" w:hAnsi="Arial" w:cs="Arial"/>
                <w:sz w:val="20"/>
                <w:szCs w:val="20"/>
              </w:rPr>
            </w:pPr>
            <w:r w:rsidRPr="00B44898">
              <w:rPr>
                <w:rFonts w:ascii="Arial" w:hAnsi="Arial" w:cs="Arial"/>
                <w:sz w:val="20"/>
                <w:szCs w:val="20"/>
              </w:rPr>
              <w:t xml:space="preserve">Ventilation audit was completed, based on summer conditions. Department has informed the school another audit will be completed based on winter conditions. No timeframe yet, </w:t>
            </w:r>
            <w:r w:rsidRPr="00B44898">
              <w:rPr>
                <w:rFonts w:ascii="Arial" w:hAnsi="Arial" w:cs="Arial"/>
                <w:sz w:val="20"/>
                <w:szCs w:val="20"/>
              </w:rPr>
              <w:lastRenderedPageBreak/>
              <w:t xml:space="preserve">but has to be done prior to winter – likely to be early in Term 2. </w:t>
            </w:r>
          </w:p>
          <w:p w14:paraId="75D8CEDB" w14:textId="2B62EB0B" w:rsidR="002874C2" w:rsidRPr="00B44898" w:rsidRDefault="002874C2" w:rsidP="007A7464">
            <w:pPr>
              <w:rPr>
                <w:rFonts w:ascii="Arial" w:hAnsi="Arial" w:cs="Arial"/>
                <w:sz w:val="20"/>
                <w:szCs w:val="20"/>
              </w:rPr>
            </w:pPr>
            <w:r w:rsidRPr="00B44898">
              <w:rPr>
                <w:rFonts w:ascii="Arial" w:hAnsi="Arial" w:cs="Arial"/>
                <w:sz w:val="20"/>
                <w:szCs w:val="20"/>
              </w:rPr>
              <w:t xml:space="preserve">MW noted that the school is doing a great job in coordinating the response to COVID, and communications with the community. RW informed the group that it is a team effort by everyone within the school. Really pleasing to see limited transmission within the school, the mitigation strategies in place are working. </w:t>
            </w:r>
          </w:p>
          <w:p w14:paraId="233A689E" w14:textId="324DDCF6" w:rsidR="002874C2" w:rsidRPr="00B44898" w:rsidRDefault="002874C2" w:rsidP="007A7464">
            <w:pPr>
              <w:rPr>
                <w:rFonts w:ascii="Arial" w:hAnsi="Arial" w:cs="Arial"/>
                <w:sz w:val="20"/>
                <w:szCs w:val="20"/>
              </w:rPr>
            </w:pPr>
          </w:p>
        </w:tc>
      </w:tr>
      <w:tr w:rsidR="00B44898" w:rsidRPr="00B44898" w14:paraId="023CDA5F" w14:textId="12CC4414" w:rsidTr="00B44898">
        <w:tc>
          <w:tcPr>
            <w:tcW w:w="470" w:type="dxa"/>
          </w:tcPr>
          <w:p w14:paraId="6B9A4D11" w14:textId="333BF94F" w:rsidR="002874C2" w:rsidRPr="00B44898" w:rsidRDefault="002874C2" w:rsidP="007A7464">
            <w:pPr>
              <w:jc w:val="center"/>
              <w:rPr>
                <w:rFonts w:ascii="Arial" w:hAnsi="Arial" w:cs="Arial"/>
                <w:sz w:val="20"/>
                <w:szCs w:val="20"/>
              </w:rPr>
            </w:pPr>
            <w:r w:rsidRPr="00B44898">
              <w:rPr>
                <w:rFonts w:ascii="Arial" w:hAnsi="Arial" w:cs="Arial"/>
                <w:sz w:val="20"/>
                <w:szCs w:val="20"/>
              </w:rPr>
              <w:lastRenderedPageBreak/>
              <w:t>5</w:t>
            </w:r>
          </w:p>
        </w:tc>
        <w:tc>
          <w:tcPr>
            <w:tcW w:w="2001" w:type="dxa"/>
          </w:tcPr>
          <w:p w14:paraId="253D07F9" w14:textId="1BF2B350" w:rsidR="002874C2" w:rsidRPr="00B44898" w:rsidRDefault="002874C2" w:rsidP="00004C92">
            <w:pPr>
              <w:rPr>
                <w:rFonts w:ascii="Arial" w:hAnsi="Arial" w:cs="Arial"/>
                <w:b/>
                <w:bCs/>
                <w:sz w:val="20"/>
                <w:szCs w:val="20"/>
              </w:rPr>
            </w:pPr>
            <w:r w:rsidRPr="00B44898">
              <w:rPr>
                <w:rFonts w:ascii="Arial" w:hAnsi="Arial" w:cs="Arial"/>
                <w:b/>
                <w:bCs/>
                <w:sz w:val="20"/>
                <w:szCs w:val="20"/>
              </w:rPr>
              <w:t>Finance Report and Funding Agreement</w:t>
            </w:r>
          </w:p>
          <w:p w14:paraId="203DE0A3" w14:textId="495511E2" w:rsidR="002874C2" w:rsidRPr="00B44898" w:rsidRDefault="002874C2" w:rsidP="007A7464">
            <w:pPr>
              <w:rPr>
                <w:rFonts w:ascii="Arial" w:hAnsi="Arial" w:cs="Arial"/>
                <w:i/>
                <w:iCs/>
                <w:sz w:val="20"/>
                <w:szCs w:val="20"/>
              </w:rPr>
            </w:pPr>
            <w:r w:rsidRPr="00B44898">
              <w:rPr>
                <w:rFonts w:ascii="Arial" w:hAnsi="Arial" w:cs="Arial"/>
                <w:i/>
                <w:iCs/>
                <w:sz w:val="20"/>
                <w:szCs w:val="20"/>
              </w:rPr>
              <w:t>Discuss financial position and Funding Agreement</w:t>
            </w:r>
          </w:p>
          <w:p w14:paraId="198B7259" w14:textId="721EBCCC" w:rsidR="002874C2" w:rsidRPr="00B44898" w:rsidRDefault="002874C2" w:rsidP="007A7464">
            <w:pPr>
              <w:rPr>
                <w:rFonts w:ascii="Arial" w:hAnsi="Arial" w:cs="Arial"/>
                <w:i/>
                <w:iCs/>
                <w:sz w:val="20"/>
                <w:szCs w:val="20"/>
              </w:rPr>
            </w:pPr>
          </w:p>
        </w:tc>
        <w:tc>
          <w:tcPr>
            <w:tcW w:w="2776" w:type="dxa"/>
          </w:tcPr>
          <w:p w14:paraId="191B7451" w14:textId="7B5AF62D" w:rsidR="002874C2" w:rsidRPr="00B44898" w:rsidRDefault="002874C2" w:rsidP="00D723F3">
            <w:pPr>
              <w:rPr>
                <w:rFonts w:ascii="Arial" w:hAnsi="Arial" w:cs="Arial"/>
                <w:bCs/>
                <w:sz w:val="20"/>
                <w:szCs w:val="20"/>
              </w:rPr>
            </w:pPr>
            <w:r w:rsidRPr="00B44898">
              <w:rPr>
                <w:rFonts w:ascii="Arial" w:hAnsi="Arial" w:cs="Arial"/>
                <w:bCs/>
                <w:sz w:val="20"/>
                <w:szCs w:val="20"/>
              </w:rPr>
              <w:t>Overview of financial position, reporting and endorsement of Funding Agreement</w:t>
            </w:r>
          </w:p>
          <w:p w14:paraId="15AE8CD6" w14:textId="6CDDEEB5" w:rsidR="002874C2" w:rsidRPr="00B44898" w:rsidRDefault="002874C2" w:rsidP="00601F2D">
            <w:pPr>
              <w:rPr>
                <w:rFonts w:ascii="Arial" w:hAnsi="Arial" w:cs="Arial"/>
                <w:bCs/>
                <w:sz w:val="20"/>
                <w:szCs w:val="20"/>
              </w:rPr>
            </w:pPr>
          </w:p>
        </w:tc>
        <w:tc>
          <w:tcPr>
            <w:tcW w:w="1634" w:type="dxa"/>
          </w:tcPr>
          <w:p w14:paraId="57C2ECB2" w14:textId="0E29BB77" w:rsidR="002874C2" w:rsidRPr="00B44898" w:rsidRDefault="002874C2" w:rsidP="007A7464">
            <w:pPr>
              <w:rPr>
                <w:rFonts w:ascii="Arial" w:hAnsi="Arial" w:cs="Arial"/>
                <w:sz w:val="20"/>
                <w:szCs w:val="20"/>
              </w:rPr>
            </w:pPr>
            <w:r w:rsidRPr="00B44898">
              <w:rPr>
                <w:rFonts w:ascii="Arial" w:hAnsi="Arial" w:cs="Arial"/>
                <w:sz w:val="20"/>
                <w:szCs w:val="20"/>
              </w:rPr>
              <w:t>Financial Reports</w:t>
            </w:r>
          </w:p>
        </w:tc>
        <w:tc>
          <w:tcPr>
            <w:tcW w:w="1553" w:type="dxa"/>
          </w:tcPr>
          <w:p w14:paraId="1003B515" w14:textId="2F8CD1E2" w:rsidR="002874C2" w:rsidRPr="00B44898" w:rsidRDefault="002874C2" w:rsidP="007A7464">
            <w:pPr>
              <w:rPr>
                <w:rFonts w:ascii="Arial" w:hAnsi="Arial" w:cs="Arial"/>
                <w:color w:val="31849B" w:themeColor="accent5" w:themeShade="BF"/>
                <w:sz w:val="20"/>
                <w:szCs w:val="20"/>
              </w:rPr>
            </w:pPr>
            <w:r w:rsidRPr="00B44898">
              <w:rPr>
                <w:rFonts w:ascii="Arial" w:hAnsi="Arial" w:cs="Arial"/>
                <w:color w:val="31849B" w:themeColor="accent5" w:themeShade="BF"/>
                <w:sz w:val="20"/>
                <w:szCs w:val="20"/>
              </w:rPr>
              <w:t>For discussion and endorsement</w:t>
            </w:r>
          </w:p>
        </w:tc>
        <w:tc>
          <w:tcPr>
            <w:tcW w:w="1124" w:type="dxa"/>
          </w:tcPr>
          <w:p w14:paraId="0D1B186A" w14:textId="3EB596DF" w:rsidR="002874C2" w:rsidRPr="00B44898" w:rsidRDefault="002874C2" w:rsidP="007A7464">
            <w:pPr>
              <w:rPr>
                <w:rFonts w:ascii="Arial" w:hAnsi="Arial" w:cs="Arial"/>
                <w:sz w:val="20"/>
                <w:szCs w:val="20"/>
              </w:rPr>
            </w:pPr>
            <w:r w:rsidRPr="00B44898">
              <w:rPr>
                <w:rFonts w:ascii="Arial" w:hAnsi="Arial" w:cs="Arial"/>
                <w:sz w:val="20"/>
                <w:szCs w:val="20"/>
              </w:rPr>
              <w:t>Principal</w:t>
            </w:r>
          </w:p>
        </w:tc>
        <w:tc>
          <w:tcPr>
            <w:tcW w:w="1372" w:type="dxa"/>
          </w:tcPr>
          <w:p w14:paraId="0F13C7A1" w14:textId="565577F9" w:rsidR="002874C2" w:rsidRPr="00B44898" w:rsidRDefault="002874C2" w:rsidP="00651249">
            <w:pPr>
              <w:rPr>
                <w:rFonts w:ascii="Arial" w:hAnsi="Arial" w:cs="Arial"/>
                <w:sz w:val="20"/>
                <w:szCs w:val="20"/>
              </w:rPr>
            </w:pPr>
            <w:r w:rsidRPr="00B44898">
              <w:rPr>
                <w:rFonts w:ascii="Arial" w:hAnsi="Arial" w:cs="Arial"/>
                <w:b/>
                <w:bCs/>
                <w:sz w:val="20"/>
                <w:szCs w:val="20"/>
              </w:rPr>
              <w:t>Motion:</w:t>
            </w:r>
            <w:r w:rsidRPr="00B44898">
              <w:rPr>
                <w:rFonts w:ascii="Arial" w:hAnsi="Arial" w:cs="Arial"/>
                <w:sz w:val="20"/>
                <w:szCs w:val="20"/>
              </w:rPr>
              <w:t xml:space="preserve"> Board endorses the outlined Funding Agreement</w:t>
            </w:r>
          </w:p>
          <w:p w14:paraId="645DB2AD" w14:textId="3A8DAA2B" w:rsidR="002874C2" w:rsidRPr="00B44898" w:rsidRDefault="002874C2" w:rsidP="007A7464">
            <w:pPr>
              <w:rPr>
                <w:rFonts w:ascii="Arial" w:hAnsi="Arial" w:cs="Arial"/>
                <w:sz w:val="20"/>
                <w:szCs w:val="20"/>
              </w:rPr>
            </w:pPr>
          </w:p>
        </w:tc>
        <w:tc>
          <w:tcPr>
            <w:tcW w:w="4516" w:type="dxa"/>
          </w:tcPr>
          <w:p w14:paraId="16D09E0F" w14:textId="77777777" w:rsidR="00E76D74" w:rsidRPr="00B44898" w:rsidRDefault="00E76D74" w:rsidP="00651249">
            <w:pPr>
              <w:rPr>
                <w:rFonts w:ascii="Arial" w:hAnsi="Arial" w:cs="Arial"/>
                <w:bCs/>
                <w:sz w:val="20"/>
                <w:szCs w:val="20"/>
              </w:rPr>
            </w:pPr>
            <w:r w:rsidRPr="00B44898">
              <w:rPr>
                <w:rFonts w:ascii="Arial" w:hAnsi="Arial" w:cs="Arial"/>
                <w:bCs/>
                <w:sz w:val="20"/>
                <w:szCs w:val="20"/>
              </w:rPr>
              <w:t xml:space="preserve">The one line budget statement has been circulated. Sitting at around $5.5m, expenditure is sitting at around $5. The budget is well balanced, sitting at around $80k in the green with salaries, and $30-40k in cash. Goal is to hit the 5% variance mark. </w:t>
            </w:r>
          </w:p>
          <w:p w14:paraId="40CB32B5" w14:textId="77777777" w:rsidR="002874C2" w:rsidRPr="00B44898" w:rsidRDefault="00E76D74" w:rsidP="00651249">
            <w:pPr>
              <w:rPr>
                <w:rFonts w:ascii="Arial" w:hAnsi="Arial" w:cs="Arial"/>
                <w:bCs/>
                <w:sz w:val="20"/>
                <w:szCs w:val="20"/>
              </w:rPr>
            </w:pPr>
            <w:r w:rsidRPr="00B44898">
              <w:rPr>
                <w:rFonts w:ascii="Arial" w:hAnsi="Arial" w:cs="Arial"/>
                <w:bCs/>
                <w:sz w:val="20"/>
                <w:szCs w:val="20"/>
              </w:rPr>
              <w:t xml:space="preserve">This year have added another specialist area in with regards to accelerated learning plan – this is additional cost however an achievement against the business strategy.  </w:t>
            </w:r>
          </w:p>
          <w:p w14:paraId="61D6D8D7" w14:textId="3C3861C8" w:rsidR="00E76D74" w:rsidRPr="00B44898" w:rsidRDefault="00E76D74" w:rsidP="00651249">
            <w:pPr>
              <w:rPr>
                <w:rFonts w:ascii="Arial" w:hAnsi="Arial" w:cs="Arial"/>
                <w:bCs/>
                <w:sz w:val="20"/>
                <w:szCs w:val="20"/>
              </w:rPr>
            </w:pPr>
            <w:r w:rsidRPr="00B44898">
              <w:rPr>
                <w:rFonts w:ascii="Arial" w:hAnsi="Arial" w:cs="Arial"/>
                <w:bCs/>
                <w:sz w:val="20"/>
                <w:szCs w:val="20"/>
              </w:rPr>
              <w:t xml:space="preserve">No changes in the funding position relative to last year. The structure of allocations is pretty much the same. At just under 600 students so have kept the additional loading. Have an increase in the number of Aboriginal children this year which brings some increase in funding. 10% of student population is EALD. Some funding allocation for social disadvantage, disability, and mental health. Also receive funding for graduate teachers, kindy, COVID cleaning/supplies. </w:t>
            </w:r>
          </w:p>
          <w:p w14:paraId="296C3F5F" w14:textId="6D32705A" w:rsidR="00311D9E" w:rsidRPr="00B44898" w:rsidRDefault="00311D9E" w:rsidP="00311D9E">
            <w:pPr>
              <w:rPr>
                <w:rFonts w:ascii="Arial" w:hAnsi="Arial" w:cs="Arial"/>
                <w:b/>
                <w:bCs/>
                <w:sz w:val="20"/>
                <w:szCs w:val="20"/>
              </w:rPr>
            </w:pPr>
            <w:r w:rsidRPr="00B44898">
              <w:rPr>
                <w:rFonts w:ascii="Arial" w:hAnsi="Arial" w:cs="Arial"/>
                <w:b/>
                <w:bCs/>
                <w:sz w:val="20"/>
                <w:szCs w:val="20"/>
              </w:rPr>
              <w:t>Action: all to review the financial report, this will be an agenda item for endorsement in Term 2 meeting.</w:t>
            </w:r>
          </w:p>
          <w:p w14:paraId="5A0C120B" w14:textId="658B3B3B" w:rsidR="00311D9E" w:rsidRPr="00B44898" w:rsidRDefault="00311D9E" w:rsidP="00651249">
            <w:pPr>
              <w:rPr>
                <w:rFonts w:ascii="Arial" w:hAnsi="Arial" w:cs="Arial"/>
                <w:bCs/>
                <w:sz w:val="20"/>
                <w:szCs w:val="20"/>
              </w:rPr>
            </w:pPr>
          </w:p>
          <w:p w14:paraId="415C5C1A" w14:textId="09AA3599" w:rsidR="00E76D74" w:rsidRPr="00B44898" w:rsidRDefault="00E76D74" w:rsidP="00651249">
            <w:pPr>
              <w:rPr>
                <w:rFonts w:ascii="Arial" w:hAnsi="Arial" w:cs="Arial"/>
                <w:bCs/>
                <w:sz w:val="20"/>
                <w:szCs w:val="20"/>
              </w:rPr>
            </w:pPr>
          </w:p>
        </w:tc>
      </w:tr>
      <w:tr w:rsidR="00B44898" w:rsidRPr="00B44898" w14:paraId="353CA552" w14:textId="0F462B10" w:rsidTr="00B44898">
        <w:tc>
          <w:tcPr>
            <w:tcW w:w="470" w:type="dxa"/>
          </w:tcPr>
          <w:p w14:paraId="0FF7E6EF" w14:textId="62AF6D20" w:rsidR="002874C2" w:rsidRPr="00B44898" w:rsidRDefault="002874C2" w:rsidP="009B6EB8">
            <w:pPr>
              <w:jc w:val="center"/>
              <w:rPr>
                <w:rFonts w:ascii="Arial" w:hAnsi="Arial" w:cs="Arial"/>
                <w:sz w:val="20"/>
                <w:szCs w:val="20"/>
              </w:rPr>
            </w:pPr>
            <w:r w:rsidRPr="00B44898">
              <w:rPr>
                <w:rFonts w:ascii="Arial" w:hAnsi="Arial" w:cs="Arial"/>
                <w:sz w:val="20"/>
                <w:szCs w:val="20"/>
              </w:rPr>
              <w:t>6</w:t>
            </w:r>
          </w:p>
        </w:tc>
        <w:tc>
          <w:tcPr>
            <w:tcW w:w="2001" w:type="dxa"/>
          </w:tcPr>
          <w:p w14:paraId="3E255472" w14:textId="77777777" w:rsidR="002874C2" w:rsidRPr="00B44898" w:rsidRDefault="002874C2" w:rsidP="009B6EB8">
            <w:pPr>
              <w:rPr>
                <w:rFonts w:ascii="Arial" w:hAnsi="Arial" w:cs="Arial"/>
                <w:b/>
                <w:bCs/>
                <w:sz w:val="20"/>
                <w:szCs w:val="20"/>
              </w:rPr>
            </w:pPr>
            <w:r w:rsidRPr="00B44898">
              <w:rPr>
                <w:rFonts w:ascii="Arial" w:hAnsi="Arial" w:cs="Arial"/>
                <w:b/>
                <w:bCs/>
                <w:sz w:val="20"/>
                <w:szCs w:val="20"/>
              </w:rPr>
              <w:t>Board Strategic Focus Areas for 2022</w:t>
            </w:r>
          </w:p>
          <w:p w14:paraId="013E50C2" w14:textId="77777777" w:rsidR="002874C2" w:rsidRPr="00B44898" w:rsidRDefault="002874C2" w:rsidP="009B6EB8">
            <w:pPr>
              <w:rPr>
                <w:rFonts w:ascii="Arial" w:hAnsi="Arial" w:cs="Arial"/>
                <w:i/>
                <w:iCs/>
                <w:sz w:val="20"/>
                <w:szCs w:val="20"/>
              </w:rPr>
            </w:pPr>
            <w:r w:rsidRPr="00B44898">
              <w:rPr>
                <w:rFonts w:ascii="Arial" w:hAnsi="Arial" w:cs="Arial"/>
                <w:i/>
                <w:iCs/>
                <w:sz w:val="20"/>
                <w:szCs w:val="20"/>
              </w:rPr>
              <w:t>Discuss priorities and key result areas</w:t>
            </w:r>
          </w:p>
          <w:p w14:paraId="34631406" w14:textId="56186743" w:rsidR="002874C2" w:rsidRPr="00B44898" w:rsidRDefault="002874C2" w:rsidP="009B6EB8">
            <w:pPr>
              <w:rPr>
                <w:rFonts w:ascii="Arial" w:hAnsi="Arial" w:cs="Arial"/>
                <w:b/>
                <w:bCs/>
                <w:sz w:val="20"/>
                <w:szCs w:val="20"/>
              </w:rPr>
            </w:pPr>
          </w:p>
        </w:tc>
        <w:tc>
          <w:tcPr>
            <w:tcW w:w="2776" w:type="dxa"/>
          </w:tcPr>
          <w:p w14:paraId="6A287449" w14:textId="77777777" w:rsidR="002874C2" w:rsidRPr="00B44898" w:rsidRDefault="002874C2" w:rsidP="009B6EB8">
            <w:pPr>
              <w:pStyle w:val="ListParagraph"/>
              <w:numPr>
                <w:ilvl w:val="0"/>
                <w:numId w:val="1"/>
              </w:numPr>
              <w:ind w:left="327" w:hanging="327"/>
              <w:rPr>
                <w:rFonts w:ascii="Arial" w:hAnsi="Arial" w:cs="Arial"/>
                <w:sz w:val="20"/>
                <w:szCs w:val="20"/>
              </w:rPr>
            </w:pPr>
            <w:r w:rsidRPr="00B44898">
              <w:rPr>
                <w:rFonts w:ascii="Arial" w:hAnsi="Arial" w:cs="Arial"/>
                <w:sz w:val="20"/>
                <w:szCs w:val="20"/>
              </w:rPr>
              <w:t>2031 Blueprint</w:t>
            </w:r>
          </w:p>
          <w:p w14:paraId="2D021147" w14:textId="77777777" w:rsidR="002874C2" w:rsidRPr="00B44898" w:rsidRDefault="002874C2" w:rsidP="009B6EB8">
            <w:pPr>
              <w:pStyle w:val="ListParagraph"/>
              <w:numPr>
                <w:ilvl w:val="0"/>
                <w:numId w:val="1"/>
              </w:numPr>
              <w:ind w:left="327" w:hanging="327"/>
              <w:rPr>
                <w:rFonts w:ascii="Arial" w:hAnsi="Arial" w:cs="Arial"/>
                <w:sz w:val="20"/>
                <w:szCs w:val="20"/>
              </w:rPr>
            </w:pPr>
            <w:r w:rsidRPr="00B44898">
              <w:rPr>
                <w:rFonts w:ascii="Arial" w:hAnsi="Arial" w:cs="Arial"/>
                <w:sz w:val="20"/>
                <w:szCs w:val="20"/>
              </w:rPr>
              <w:t>School Business Plan (and KPI) review – timing?</w:t>
            </w:r>
          </w:p>
          <w:p w14:paraId="580402AB" w14:textId="77777777" w:rsidR="002874C2" w:rsidRPr="00B44898" w:rsidRDefault="002874C2" w:rsidP="009B6EB8">
            <w:pPr>
              <w:rPr>
                <w:rFonts w:ascii="Arial" w:hAnsi="Arial" w:cs="Arial"/>
                <w:bCs/>
                <w:sz w:val="20"/>
                <w:szCs w:val="20"/>
              </w:rPr>
            </w:pPr>
          </w:p>
        </w:tc>
        <w:tc>
          <w:tcPr>
            <w:tcW w:w="1634" w:type="dxa"/>
          </w:tcPr>
          <w:p w14:paraId="2CE747D1" w14:textId="33DB0E1F" w:rsidR="002874C2" w:rsidRPr="00B44898" w:rsidRDefault="002874C2" w:rsidP="009B6EB8">
            <w:pPr>
              <w:rPr>
                <w:rFonts w:ascii="Arial" w:hAnsi="Arial" w:cs="Arial"/>
                <w:sz w:val="20"/>
                <w:szCs w:val="20"/>
              </w:rPr>
            </w:pPr>
            <w:r w:rsidRPr="00B44898">
              <w:rPr>
                <w:rFonts w:ascii="Arial" w:hAnsi="Arial" w:cs="Arial"/>
                <w:sz w:val="20"/>
                <w:szCs w:val="20"/>
              </w:rPr>
              <w:t>Online Planning Board (Mural)</w:t>
            </w:r>
          </w:p>
        </w:tc>
        <w:tc>
          <w:tcPr>
            <w:tcW w:w="1553" w:type="dxa"/>
          </w:tcPr>
          <w:p w14:paraId="3FBAF3C5" w14:textId="265CEDB8" w:rsidR="002874C2" w:rsidRPr="00B44898" w:rsidRDefault="002874C2" w:rsidP="009B6EB8">
            <w:pPr>
              <w:rPr>
                <w:rFonts w:ascii="Arial" w:hAnsi="Arial" w:cs="Arial"/>
                <w:color w:val="31849B" w:themeColor="accent5" w:themeShade="BF"/>
                <w:sz w:val="20"/>
                <w:szCs w:val="20"/>
              </w:rPr>
            </w:pPr>
            <w:r w:rsidRPr="00B44898">
              <w:rPr>
                <w:rFonts w:ascii="Arial" w:hAnsi="Arial" w:cs="Arial"/>
                <w:color w:val="31849B" w:themeColor="accent5" w:themeShade="BF"/>
                <w:sz w:val="20"/>
                <w:szCs w:val="20"/>
              </w:rPr>
              <w:t>For discussion</w:t>
            </w:r>
          </w:p>
        </w:tc>
        <w:tc>
          <w:tcPr>
            <w:tcW w:w="1124" w:type="dxa"/>
          </w:tcPr>
          <w:p w14:paraId="0226940D" w14:textId="4EAA8BC2" w:rsidR="002874C2" w:rsidRPr="00B44898" w:rsidRDefault="002874C2" w:rsidP="009B6EB8">
            <w:pPr>
              <w:rPr>
                <w:rFonts w:ascii="Arial" w:hAnsi="Arial" w:cs="Arial"/>
                <w:sz w:val="20"/>
                <w:szCs w:val="20"/>
              </w:rPr>
            </w:pPr>
            <w:r w:rsidRPr="00B44898">
              <w:rPr>
                <w:rFonts w:ascii="Arial" w:hAnsi="Arial" w:cs="Arial"/>
                <w:sz w:val="20"/>
                <w:szCs w:val="20"/>
              </w:rPr>
              <w:t>Principal</w:t>
            </w:r>
          </w:p>
        </w:tc>
        <w:tc>
          <w:tcPr>
            <w:tcW w:w="1372" w:type="dxa"/>
          </w:tcPr>
          <w:p w14:paraId="1D0A7524" w14:textId="77777777" w:rsidR="002874C2" w:rsidRPr="00B44898" w:rsidRDefault="002874C2" w:rsidP="009B6EB8">
            <w:pPr>
              <w:rPr>
                <w:rFonts w:ascii="Arial" w:hAnsi="Arial" w:cs="Arial"/>
                <w:b/>
                <w:bCs/>
                <w:sz w:val="20"/>
                <w:szCs w:val="20"/>
              </w:rPr>
            </w:pPr>
          </w:p>
        </w:tc>
        <w:tc>
          <w:tcPr>
            <w:tcW w:w="4516" w:type="dxa"/>
          </w:tcPr>
          <w:p w14:paraId="5E026FA5" w14:textId="77777777" w:rsidR="00E76D74" w:rsidRPr="00B44898" w:rsidRDefault="00E76D74" w:rsidP="009B6EB8">
            <w:pPr>
              <w:rPr>
                <w:rFonts w:ascii="Arial" w:hAnsi="Arial" w:cs="Arial"/>
                <w:bCs/>
                <w:sz w:val="20"/>
                <w:szCs w:val="20"/>
              </w:rPr>
            </w:pPr>
            <w:r w:rsidRPr="00B44898">
              <w:rPr>
                <w:rFonts w:ascii="Arial" w:hAnsi="Arial" w:cs="Arial"/>
                <w:bCs/>
                <w:sz w:val="20"/>
                <w:szCs w:val="20"/>
              </w:rPr>
              <w:t xml:space="preserve">Beginning of next term will receive some information on the 2022 Annual Report. Will have approx. 4 weeks to review and provide feedback, before endorsement and wider circulation. Will contain KPIs/success targets and how we are tracking against these (based on process undertaken last year). </w:t>
            </w:r>
          </w:p>
          <w:p w14:paraId="3EA437EB" w14:textId="77777777" w:rsidR="00311D9E" w:rsidRPr="00B44898" w:rsidRDefault="00E76D74" w:rsidP="009B6EB8">
            <w:pPr>
              <w:rPr>
                <w:rFonts w:ascii="Arial" w:hAnsi="Arial" w:cs="Arial"/>
                <w:bCs/>
                <w:sz w:val="20"/>
                <w:szCs w:val="20"/>
              </w:rPr>
            </w:pPr>
            <w:r w:rsidRPr="00B44898">
              <w:rPr>
                <w:rFonts w:ascii="Arial" w:hAnsi="Arial" w:cs="Arial"/>
                <w:bCs/>
                <w:sz w:val="20"/>
                <w:szCs w:val="20"/>
              </w:rPr>
              <w:lastRenderedPageBreak/>
              <w:t xml:space="preserve">Please provide early feedback to RW in advance so he can continue to refine prior to group discussion with the Board. </w:t>
            </w:r>
          </w:p>
          <w:p w14:paraId="5850A28F" w14:textId="65CAE660" w:rsidR="00311D9E" w:rsidRPr="00B44898" w:rsidRDefault="00311D9E" w:rsidP="009B6EB8">
            <w:pPr>
              <w:rPr>
                <w:rFonts w:ascii="Arial" w:hAnsi="Arial" w:cs="Arial"/>
                <w:bCs/>
                <w:sz w:val="20"/>
                <w:szCs w:val="20"/>
              </w:rPr>
            </w:pPr>
            <w:r w:rsidRPr="00B44898">
              <w:rPr>
                <w:rFonts w:ascii="Arial" w:hAnsi="Arial" w:cs="Arial"/>
                <w:bCs/>
                <w:sz w:val="20"/>
                <w:szCs w:val="20"/>
              </w:rPr>
              <w:t>Re: the Blueprint – staff are new to the process and may not have had time to review. Still not a lot of information that is on there, RW requesting people to continue to review and add information. RW would like to seek external feedback via community survey early in Term 2. MW requested we set an alternative time to do some group work on the strategy outside of the Board meeting. CD offered space at the Foundation where we can socially distance. RW requested this be locked in for the 9</w:t>
            </w:r>
            <w:r w:rsidRPr="00B44898">
              <w:rPr>
                <w:rFonts w:ascii="Arial" w:hAnsi="Arial" w:cs="Arial"/>
                <w:bCs/>
                <w:sz w:val="20"/>
                <w:szCs w:val="20"/>
                <w:vertAlign w:val="superscript"/>
              </w:rPr>
              <w:t>th</w:t>
            </w:r>
            <w:r w:rsidRPr="00B44898">
              <w:rPr>
                <w:rFonts w:ascii="Arial" w:hAnsi="Arial" w:cs="Arial"/>
                <w:bCs/>
                <w:sz w:val="20"/>
                <w:szCs w:val="20"/>
              </w:rPr>
              <w:t xml:space="preserve"> May, group to spend the first hour of the next board meeting dedicated to this work. </w:t>
            </w:r>
            <w:r w:rsidR="00467672" w:rsidRPr="00B44898">
              <w:rPr>
                <w:rFonts w:ascii="Arial" w:hAnsi="Arial" w:cs="Arial"/>
                <w:bCs/>
                <w:sz w:val="20"/>
                <w:szCs w:val="20"/>
              </w:rPr>
              <w:t xml:space="preserve">Discussion re: using this space at the Waalitj Foundation ongoing to enable face to face meetings and better ability to brainstorm and share ideas. </w:t>
            </w:r>
            <w:r w:rsidRPr="00B44898">
              <w:rPr>
                <w:rFonts w:ascii="Arial" w:hAnsi="Arial" w:cs="Arial"/>
                <w:bCs/>
                <w:sz w:val="20"/>
                <w:szCs w:val="20"/>
              </w:rPr>
              <w:t xml:space="preserve"> </w:t>
            </w:r>
          </w:p>
          <w:p w14:paraId="68BD251D" w14:textId="127F97B3" w:rsidR="00311D9E" w:rsidRPr="00B44898" w:rsidRDefault="00311D9E" w:rsidP="009B6EB8">
            <w:pPr>
              <w:rPr>
                <w:rFonts w:ascii="Arial" w:hAnsi="Arial" w:cs="Arial"/>
                <w:b/>
                <w:bCs/>
                <w:sz w:val="20"/>
                <w:szCs w:val="20"/>
              </w:rPr>
            </w:pPr>
            <w:r w:rsidRPr="00B44898">
              <w:rPr>
                <w:rFonts w:ascii="Arial" w:hAnsi="Arial" w:cs="Arial"/>
                <w:b/>
                <w:bCs/>
                <w:sz w:val="20"/>
                <w:szCs w:val="20"/>
              </w:rPr>
              <w:t xml:space="preserve">Action: all to review the draft blueprint pre-work available on Mural prior to group brainstorming session, and contribute ideas.  </w:t>
            </w:r>
          </w:p>
          <w:p w14:paraId="43EB6BEB" w14:textId="7961A665" w:rsidR="00311D9E" w:rsidRPr="00B44898" w:rsidRDefault="00311D9E" w:rsidP="009B6EB8">
            <w:pPr>
              <w:rPr>
                <w:rFonts w:ascii="Arial" w:hAnsi="Arial" w:cs="Arial"/>
                <w:b/>
                <w:bCs/>
                <w:sz w:val="20"/>
                <w:szCs w:val="20"/>
              </w:rPr>
            </w:pPr>
            <w:r w:rsidRPr="00B44898">
              <w:rPr>
                <w:rFonts w:ascii="Arial" w:hAnsi="Arial" w:cs="Arial"/>
                <w:b/>
                <w:bCs/>
                <w:sz w:val="20"/>
                <w:szCs w:val="20"/>
              </w:rPr>
              <w:t xml:space="preserve">Action: CD to confirm space at the Foundation for next Board meeting </w:t>
            </w:r>
            <w:r w:rsidR="00231798" w:rsidRPr="00B44898">
              <w:rPr>
                <w:rFonts w:ascii="Arial" w:hAnsi="Arial" w:cs="Arial"/>
                <w:b/>
                <w:bCs/>
                <w:sz w:val="20"/>
                <w:szCs w:val="20"/>
              </w:rPr>
              <w:t>(9/5/22)</w:t>
            </w:r>
            <w:r w:rsidR="00467672" w:rsidRPr="00B44898">
              <w:rPr>
                <w:rFonts w:ascii="Arial" w:hAnsi="Arial" w:cs="Arial"/>
                <w:b/>
                <w:bCs/>
                <w:sz w:val="20"/>
                <w:szCs w:val="20"/>
              </w:rPr>
              <w:t xml:space="preserve"> (and potentially ongoing) </w:t>
            </w:r>
          </w:p>
          <w:p w14:paraId="7E681FFA" w14:textId="3D01F56F" w:rsidR="00E76D74" w:rsidRPr="00B44898" w:rsidRDefault="00E76D74" w:rsidP="009B6EB8">
            <w:pPr>
              <w:rPr>
                <w:rFonts w:ascii="Arial" w:hAnsi="Arial" w:cs="Arial"/>
                <w:bCs/>
                <w:sz w:val="20"/>
                <w:szCs w:val="20"/>
              </w:rPr>
            </w:pPr>
            <w:r w:rsidRPr="00B44898">
              <w:rPr>
                <w:rFonts w:ascii="Arial" w:hAnsi="Arial" w:cs="Arial"/>
                <w:bCs/>
                <w:sz w:val="20"/>
                <w:szCs w:val="20"/>
              </w:rPr>
              <w:t xml:space="preserve"> </w:t>
            </w:r>
          </w:p>
          <w:p w14:paraId="11EEC195" w14:textId="3C21F95C" w:rsidR="002874C2" w:rsidRPr="00B44898" w:rsidRDefault="00E76D74" w:rsidP="009B6EB8">
            <w:pPr>
              <w:rPr>
                <w:rFonts w:ascii="Arial" w:hAnsi="Arial" w:cs="Arial"/>
                <w:bCs/>
                <w:sz w:val="20"/>
                <w:szCs w:val="20"/>
              </w:rPr>
            </w:pPr>
            <w:r w:rsidRPr="00B44898">
              <w:rPr>
                <w:rFonts w:ascii="Arial" w:hAnsi="Arial" w:cs="Arial"/>
                <w:bCs/>
                <w:sz w:val="20"/>
                <w:szCs w:val="20"/>
              </w:rPr>
              <w:t xml:space="preserve"> </w:t>
            </w:r>
          </w:p>
        </w:tc>
      </w:tr>
      <w:tr w:rsidR="00B44898" w:rsidRPr="00B44898" w14:paraId="7801C4C3" w14:textId="0F853086" w:rsidTr="00B44898">
        <w:tc>
          <w:tcPr>
            <w:tcW w:w="470" w:type="dxa"/>
          </w:tcPr>
          <w:p w14:paraId="7EB35E52" w14:textId="33DE876E" w:rsidR="002874C2" w:rsidRPr="00B44898" w:rsidRDefault="002874C2" w:rsidP="009B6EB8">
            <w:pPr>
              <w:jc w:val="center"/>
              <w:rPr>
                <w:rFonts w:ascii="Arial" w:hAnsi="Arial" w:cs="Arial"/>
                <w:sz w:val="20"/>
                <w:szCs w:val="20"/>
              </w:rPr>
            </w:pPr>
            <w:r w:rsidRPr="00B44898">
              <w:rPr>
                <w:rFonts w:ascii="Arial" w:hAnsi="Arial" w:cs="Arial"/>
                <w:sz w:val="20"/>
                <w:szCs w:val="20"/>
              </w:rPr>
              <w:lastRenderedPageBreak/>
              <w:t>7</w:t>
            </w:r>
          </w:p>
        </w:tc>
        <w:tc>
          <w:tcPr>
            <w:tcW w:w="2001" w:type="dxa"/>
          </w:tcPr>
          <w:p w14:paraId="383AB8A1" w14:textId="47CF416E" w:rsidR="002874C2" w:rsidRPr="00B44898" w:rsidRDefault="002874C2" w:rsidP="009B6EB8">
            <w:pPr>
              <w:rPr>
                <w:rFonts w:ascii="Arial" w:hAnsi="Arial" w:cs="Arial"/>
                <w:i/>
                <w:iCs/>
                <w:sz w:val="20"/>
                <w:szCs w:val="20"/>
              </w:rPr>
            </w:pPr>
            <w:r w:rsidRPr="00B44898">
              <w:rPr>
                <w:rFonts w:ascii="Arial" w:hAnsi="Arial" w:cs="Arial"/>
                <w:b/>
                <w:bCs/>
                <w:sz w:val="20"/>
                <w:szCs w:val="20"/>
              </w:rPr>
              <w:t>Board and Community Communications</w:t>
            </w:r>
            <w:r w:rsidRPr="00B44898">
              <w:rPr>
                <w:rFonts w:ascii="Arial" w:hAnsi="Arial" w:cs="Arial"/>
                <w:sz w:val="20"/>
                <w:szCs w:val="20"/>
              </w:rPr>
              <w:t xml:space="preserve"> </w:t>
            </w:r>
            <w:r w:rsidRPr="00B44898">
              <w:rPr>
                <w:rFonts w:ascii="Arial" w:hAnsi="Arial" w:cs="Arial"/>
                <w:i/>
                <w:iCs/>
                <w:sz w:val="20"/>
                <w:szCs w:val="20"/>
              </w:rPr>
              <w:t>Discuss updates on communications, quarterly Newsletter update, and opportunities to promote the school</w:t>
            </w:r>
          </w:p>
          <w:p w14:paraId="4236655A" w14:textId="40272171" w:rsidR="002874C2" w:rsidRPr="00B44898" w:rsidRDefault="002874C2" w:rsidP="009B6EB8">
            <w:pPr>
              <w:rPr>
                <w:rFonts w:ascii="Arial" w:hAnsi="Arial" w:cs="Arial"/>
                <w:b/>
                <w:bCs/>
                <w:sz w:val="20"/>
                <w:szCs w:val="20"/>
              </w:rPr>
            </w:pPr>
          </w:p>
        </w:tc>
        <w:tc>
          <w:tcPr>
            <w:tcW w:w="2776" w:type="dxa"/>
          </w:tcPr>
          <w:p w14:paraId="3BDB0763" w14:textId="572DC239" w:rsidR="002874C2" w:rsidRPr="00B44898" w:rsidRDefault="002874C2" w:rsidP="009B6EB8">
            <w:pPr>
              <w:rPr>
                <w:rFonts w:ascii="Arial" w:hAnsi="Arial" w:cs="Arial"/>
                <w:bCs/>
                <w:sz w:val="20"/>
                <w:szCs w:val="20"/>
              </w:rPr>
            </w:pPr>
            <w:r w:rsidRPr="00B44898">
              <w:rPr>
                <w:rFonts w:ascii="Arial" w:hAnsi="Arial" w:cs="Arial"/>
                <w:bCs/>
                <w:sz w:val="20"/>
                <w:szCs w:val="20"/>
              </w:rPr>
              <w:t>Discuss Board communications activities and calendar</w:t>
            </w:r>
          </w:p>
        </w:tc>
        <w:tc>
          <w:tcPr>
            <w:tcW w:w="1634" w:type="dxa"/>
          </w:tcPr>
          <w:p w14:paraId="5CB724B3" w14:textId="77777777" w:rsidR="002874C2" w:rsidRPr="00B44898" w:rsidRDefault="002874C2" w:rsidP="009B6EB8">
            <w:pPr>
              <w:rPr>
                <w:rFonts w:ascii="Arial" w:hAnsi="Arial" w:cs="Arial"/>
                <w:sz w:val="20"/>
                <w:szCs w:val="20"/>
              </w:rPr>
            </w:pPr>
          </w:p>
        </w:tc>
        <w:tc>
          <w:tcPr>
            <w:tcW w:w="1553" w:type="dxa"/>
          </w:tcPr>
          <w:p w14:paraId="7907C8A8" w14:textId="19EBDB41" w:rsidR="002874C2" w:rsidRPr="00B44898" w:rsidRDefault="002874C2" w:rsidP="009B6EB8">
            <w:pPr>
              <w:rPr>
                <w:rFonts w:ascii="Arial" w:hAnsi="Arial" w:cs="Arial"/>
                <w:color w:val="31849B" w:themeColor="accent5" w:themeShade="BF"/>
                <w:sz w:val="20"/>
                <w:szCs w:val="20"/>
              </w:rPr>
            </w:pPr>
            <w:r w:rsidRPr="00B44898">
              <w:rPr>
                <w:rFonts w:ascii="Arial" w:hAnsi="Arial" w:cs="Arial"/>
                <w:color w:val="31849B" w:themeColor="accent5" w:themeShade="BF"/>
                <w:sz w:val="20"/>
                <w:szCs w:val="20"/>
              </w:rPr>
              <w:t>For discussion and ratification</w:t>
            </w:r>
          </w:p>
        </w:tc>
        <w:tc>
          <w:tcPr>
            <w:tcW w:w="1124" w:type="dxa"/>
          </w:tcPr>
          <w:p w14:paraId="3AA9C8DF" w14:textId="1DEDD0E6" w:rsidR="002874C2" w:rsidRPr="00B44898" w:rsidRDefault="002874C2" w:rsidP="009B6EB8">
            <w:pPr>
              <w:rPr>
                <w:rFonts w:ascii="Arial" w:hAnsi="Arial" w:cs="Arial"/>
                <w:sz w:val="20"/>
                <w:szCs w:val="20"/>
              </w:rPr>
            </w:pPr>
            <w:r w:rsidRPr="00B44898">
              <w:rPr>
                <w:rFonts w:ascii="Arial" w:hAnsi="Arial" w:cs="Arial"/>
                <w:sz w:val="20"/>
                <w:szCs w:val="20"/>
              </w:rPr>
              <w:t>Chair</w:t>
            </w:r>
          </w:p>
        </w:tc>
        <w:tc>
          <w:tcPr>
            <w:tcW w:w="1372" w:type="dxa"/>
          </w:tcPr>
          <w:p w14:paraId="1E8BE5F6" w14:textId="77777777" w:rsidR="002874C2" w:rsidRPr="00B44898" w:rsidRDefault="002874C2" w:rsidP="009B6EB8">
            <w:pPr>
              <w:rPr>
                <w:rFonts w:ascii="Arial" w:hAnsi="Arial" w:cs="Arial"/>
                <w:sz w:val="20"/>
                <w:szCs w:val="20"/>
              </w:rPr>
            </w:pPr>
          </w:p>
        </w:tc>
        <w:tc>
          <w:tcPr>
            <w:tcW w:w="4516" w:type="dxa"/>
          </w:tcPr>
          <w:p w14:paraId="4440D517" w14:textId="77777777" w:rsidR="00231798" w:rsidRPr="00B44898" w:rsidRDefault="00311D9E" w:rsidP="009B6EB8">
            <w:pPr>
              <w:rPr>
                <w:rFonts w:ascii="Arial" w:hAnsi="Arial" w:cs="Arial"/>
                <w:sz w:val="20"/>
                <w:szCs w:val="20"/>
              </w:rPr>
            </w:pPr>
            <w:r w:rsidRPr="00B44898">
              <w:rPr>
                <w:rFonts w:ascii="Arial" w:hAnsi="Arial" w:cs="Arial"/>
                <w:sz w:val="20"/>
                <w:szCs w:val="20"/>
              </w:rPr>
              <w:t xml:space="preserve">Agreed last year </w:t>
            </w:r>
            <w:r w:rsidR="00231798" w:rsidRPr="00B44898">
              <w:rPr>
                <w:rFonts w:ascii="Arial" w:hAnsi="Arial" w:cs="Arial"/>
                <w:sz w:val="20"/>
                <w:szCs w:val="20"/>
              </w:rPr>
              <w:t xml:space="preserve">that board members would have their kids draw a picture of them, and a short profile of their background and what they are hoping to contribute. </w:t>
            </w:r>
          </w:p>
          <w:p w14:paraId="48BFB389" w14:textId="1EAC9805" w:rsidR="002874C2" w:rsidRPr="00B44898" w:rsidRDefault="00231798" w:rsidP="009B6EB8">
            <w:pPr>
              <w:rPr>
                <w:rFonts w:ascii="Arial" w:hAnsi="Arial" w:cs="Arial"/>
                <w:b/>
                <w:sz w:val="20"/>
                <w:szCs w:val="20"/>
              </w:rPr>
            </w:pPr>
            <w:r w:rsidRPr="00B44898">
              <w:rPr>
                <w:rFonts w:ascii="Arial" w:hAnsi="Arial" w:cs="Arial"/>
                <w:b/>
                <w:sz w:val="20"/>
                <w:szCs w:val="20"/>
              </w:rPr>
              <w:t xml:space="preserve">Action: </w:t>
            </w:r>
            <w:r w:rsidR="00311D9E" w:rsidRPr="00B44898">
              <w:rPr>
                <w:rFonts w:ascii="Arial" w:hAnsi="Arial" w:cs="Arial"/>
                <w:b/>
                <w:sz w:val="20"/>
                <w:szCs w:val="20"/>
              </w:rPr>
              <w:t xml:space="preserve">New staff members to provide </w:t>
            </w:r>
            <w:r w:rsidRPr="00B44898">
              <w:rPr>
                <w:rFonts w:ascii="Arial" w:hAnsi="Arial" w:cs="Arial"/>
                <w:b/>
                <w:sz w:val="20"/>
                <w:szCs w:val="20"/>
              </w:rPr>
              <w:t xml:space="preserve">profile and picture to RW. </w:t>
            </w:r>
          </w:p>
          <w:p w14:paraId="017CAA81" w14:textId="5E50B003" w:rsidR="00231798" w:rsidRPr="00B44898" w:rsidRDefault="00231798" w:rsidP="009B6EB8">
            <w:pPr>
              <w:rPr>
                <w:rFonts w:ascii="Arial" w:hAnsi="Arial" w:cs="Arial"/>
                <w:sz w:val="20"/>
                <w:szCs w:val="20"/>
              </w:rPr>
            </w:pPr>
            <w:r w:rsidRPr="00B44898">
              <w:rPr>
                <w:rFonts w:ascii="Arial" w:hAnsi="Arial" w:cs="Arial"/>
                <w:sz w:val="20"/>
                <w:szCs w:val="20"/>
              </w:rPr>
              <w:t xml:space="preserve">Discussion re: name badges - teachers who wear name badges could also have their involvement on the board indicated on their name badges. RW suggested that Parent Board Members should also have name badges. SH suggested that the board member badges could be a little bit different, perhaps showing the CARE focus. </w:t>
            </w:r>
          </w:p>
          <w:p w14:paraId="6212E6E4" w14:textId="6AE4A710" w:rsidR="00231798" w:rsidRPr="00B44898" w:rsidRDefault="00231798" w:rsidP="009B6EB8">
            <w:pPr>
              <w:rPr>
                <w:rFonts w:ascii="Arial" w:hAnsi="Arial" w:cs="Arial"/>
                <w:sz w:val="20"/>
                <w:szCs w:val="20"/>
              </w:rPr>
            </w:pPr>
            <w:r w:rsidRPr="00B44898">
              <w:rPr>
                <w:rFonts w:ascii="Arial" w:hAnsi="Arial" w:cs="Arial"/>
                <w:sz w:val="20"/>
                <w:szCs w:val="20"/>
              </w:rPr>
              <w:t xml:space="preserve">Discussion re: breakdown of tasks between the Board Members – </w:t>
            </w:r>
            <w:r w:rsidR="00467672" w:rsidRPr="00B44898">
              <w:rPr>
                <w:rFonts w:ascii="Arial" w:hAnsi="Arial" w:cs="Arial"/>
                <w:sz w:val="20"/>
                <w:szCs w:val="20"/>
              </w:rPr>
              <w:t>MW has taken allocations. All to work as a group within the areas</w:t>
            </w:r>
            <w:r w:rsidR="00B44898">
              <w:rPr>
                <w:rFonts w:ascii="Arial" w:hAnsi="Arial" w:cs="Arial"/>
                <w:sz w:val="20"/>
                <w:szCs w:val="20"/>
              </w:rPr>
              <w:t xml:space="preserve"> and share </w:t>
            </w:r>
            <w:r w:rsidR="00B44898">
              <w:rPr>
                <w:rFonts w:ascii="Arial" w:hAnsi="Arial" w:cs="Arial"/>
                <w:sz w:val="20"/>
                <w:szCs w:val="20"/>
              </w:rPr>
              <w:lastRenderedPageBreak/>
              <w:t>tasks</w:t>
            </w:r>
            <w:r w:rsidR="00467672" w:rsidRPr="00B44898">
              <w:rPr>
                <w:rFonts w:ascii="Arial" w:hAnsi="Arial" w:cs="Arial"/>
                <w:sz w:val="20"/>
                <w:szCs w:val="20"/>
              </w:rPr>
              <w:t>.</w:t>
            </w:r>
            <w:r w:rsidR="00B44898">
              <w:rPr>
                <w:rFonts w:ascii="Arial" w:hAnsi="Arial" w:cs="Arial"/>
                <w:sz w:val="20"/>
                <w:szCs w:val="20"/>
              </w:rPr>
              <w:t xml:space="preserve"> Will review again next term as to how it is working and continue to refine. </w:t>
            </w:r>
            <w:r w:rsidR="00467672" w:rsidRPr="00B44898">
              <w:rPr>
                <w:rFonts w:ascii="Arial" w:hAnsi="Arial" w:cs="Arial"/>
                <w:sz w:val="20"/>
                <w:szCs w:val="20"/>
              </w:rPr>
              <w:t xml:space="preserve"> </w:t>
            </w:r>
          </w:p>
          <w:p w14:paraId="587D45C5" w14:textId="4A66C877" w:rsidR="00231798" w:rsidRPr="00B44898" w:rsidRDefault="00231798" w:rsidP="009B6EB8">
            <w:pPr>
              <w:rPr>
                <w:rFonts w:ascii="Arial" w:hAnsi="Arial" w:cs="Arial"/>
                <w:sz w:val="20"/>
                <w:szCs w:val="20"/>
              </w:rPr>
            </w:pPr>
          </w:p>
          <w:p w14:paraId="03A32B6C" w14:textId="4941EF0D" w:rsidR="00231798" w:rsidRPr="00B44898" w:rsidRDefault="00231798" w:rsidP="009B6EB8">
            <w:pPr>
              <w:rPr>
                <w:rFonts w:ascii="Arial" w:hAnsi="Arial" w:cs="Arial"/>
                <w:sz w:val="20"/>
                <w:szCs w:val="20"/>
              </w:rPr>
            </w:pPr>
          </w:p>
        </w:tc>
      </w:tr>
      <w:tr w:rsidR="00B44898" w:rsidRPr="00B44898" w14:paraId="6644A079" w14:textId="25C57E31" w:rsidTr="00B44898">
        <w:trPr>
          <w:cantSplit/>
          <w:trHeight w:val="466"/>
        </w:trPr>
        <w:tc>
          <w:tcPr>
            <w:tcW w:w="470" w:type="dxa"/>
          </w:tcPr>
          <w:p w14:paraId="59C68AD1" w14:textId="29C656D3" w:rsidR="002874C2" w:rsidRPr="00B44898" w:rsidRDefault="002874C2" w:rsidP="009B6EB8">
            <w:pPr>
              <w:jc w:val="center"/>
              <w:rPr>
                <w:rFonts w:ascii="Arial" w:hAnsi="Arial" w:cs="Arial"/>
                <w:sz w:val="20"/>
                <w:szCs w:val="20"/>
              </w:rPr>
            </w:pPr>
            <w:r w:rsidRPr="00B44898">
              <w:rPr>
                <w:rFonts w:ascii="Arial" w:hAnsi="Arial" w:cs="Arial"/>
                <w:sz w:val="20"/>
                <w:szCs w:val="20"/>
              </w:rPr>
              <w:lastRenderedPageBreak/>
              <w:t>10</w:t>
            </w:r>
          </w:p>
        </w:tc>
        <w:tc>
          <w:tcPr>
            <w:tcW w:w="2001" w:type="dxa"/>
          </w:tcPr>
          <w:p w14:paraId="32F215FE" w14:textId="3CE86E32" w:rsidR="002874C2" w:rsidRPr="00B44898" w:rsidRDefault="002874C2" w:rsidP="009B6EB8">
            <w:pPr>
              <w:rPr>
                <w:rFonts w:ascii="Arial" w:hAnsi="Arial" w:cs="Arial"/>
                <w:b/>
                <w:bCs/>
                <w:sz w:val="20"/>
                <w:szCs w:val="20"/>
              </w:rPr>
            </w:pPr>
            <w:r w:rsidRPr="00B44898">
              <w:rPr>
                <w:rFonts w:ascii="Arial" w:hAnsi="Arial" w:cs="Arial"/>
                <w:b/>
                <w:bCs/>
                <w:sz w:val="20"/>
                <w:szCs w:val="20"/>
              </w:rPr>
              <w:t>General Business</w:t>
            </w:r>
          </w:p>
          <w:p w14:paraId="3B83580D" w14:textId="77777777" w:rsidR="002874C2" w:rsidRPr="00B44898" w:rsidRDefault="002874C2" w:rsidP="009B6EB8">
            <w:pPr>
              <w:rPr>
                <w:rFonts w:ascii="Arial" w:hAnsi="Arial" w:cs="Arial"/>
                <w:i/>
                <w:iCs/>
                <w:sz w:val="20"/>
                <w:szCs w:val="20"/>
              </w:rPr>
            </w:pPr>
            <w:r w:rsidRPr="00B44898">
              <w:rPr>
                <w:rFonts w:ascii="Arial" w:hAnsi="Arial" w:cs="Arial"/>
                <w:i/>
                <w:iCs/>
                <w:sz w:val="20"/>
                <w:szCs w:val="20"/>
              </w:rPr>
              <w:t>Discuss any other business arising</w:t>
            </w:r>
          </w:p>
          <w:p w14:paraId="30C85EC6" w14:textId="3AE9EF05" w:rsidR="002874C2" w:rsidRPr="00B44898" w:rsidRDefault="002874C2" w:rsidP="009B6EB8">
            <w:pPr>
              <w:rPr>
                <w:rFonts w:ascii="Arial" w:hAnsi="Arial" w:cs="Arial"/>
                <w:i/>
                <w:iCs/>
                <w:sz w:val="20"/>
                <w:szCs w:val="20"/>
              </w:rPr>
            </w:pPr>
          </w:p>
        </w:tc>
        <w:tc>
          <w:tcPr>
            <w:tcW w:w="2776" w:type="dxa"/>
          </w:tcPr>
          <w:p w14:paraId="765A41F0" w14:textId="0DA1B61A" w:rsidR="002874C2" w:rsidRPr="00B44898" w:rsidRDefault="002874C2" w:rsidP="009B6EB8">
            <w:pPr>
              <w:pStyle w:val="ListParagraph"/>
              <w:numPr>
                <w:ilvl w:val="0"/>
                <w:numId w:val="6"/>
              </w:numPr>
              <w:ind w:left="333" w:hanging="333"/>
              <w:rPr>
                <w:rFonts w:ascii="Arial" w:hAnsi="Arial" w:cs="Arial"/>
                <w:sz w:val="20"/>
                <w:szCs w:val="20"/>
              </w:rPr>
            </w:pPr>
            <w:r w:rsidRPr="00B44898">
              <w:rPr>
                <w:rFonts w:ascii="Arial" w:hAnsi="Arial" w:cs="Arial"/>
                <w:sz w:val="20"/>
                <w:szCs w:val="20"/>
              </w:rPr>
              <w:t>School Board Training (online)</w:t>
            </w:r>
          </w:p>
          <w:p w14:paraId="0FD3B966" w14:textId="6B2B4CF5" w:rsidR="002874C2" w:rsidRPr="00B44898" w:rsidRDefault="002874C2" w:rsidP="009B6EB8">
            <w:pPr>
              <w:pStyle w:val="ListParagraph"/>
              <w:numPr>
                <w:ilvl w:val="0"/>
                <w:numId w:val="6"/>
              </w:numPr>
              <w:ind w:left="333" w:hanging="333"/>
              <w:rPr>
                <w:rFonts w:ascii="Arial" w:hAnsi="Arial" w:cs="Arial"/>
                <w:sz w:val="20"/>
                <w:szCs w:val="20"/>
              </w:rPr>
            </w:pPr>
            <w:r w:rsidRPr="00B44898">
              <w:rPr>
                <w:rFonts w:ascii="Arial" w:hAnsi="Arial" w:cs="Arial"/>
                <w:sz w:val="20"/>
                <w:szCs w:val="20"/>
              </w:rPr>
              <w:t>Board Tasks</w:t>
            </w:r>
          </w:p>
          <w:p w14:paraId="7734396E" w14:textId="5A1B95FF" w:rsidR="002874C2" w:rsidRPr="00B44898" w:rsidRDefault="002874C2" w:rsidP="009B6EB8">
            <w:pPr>
              <w:pStyle w:val="ListParagraph"/>
              <w:ind w:left="333"/>
              <w:rPr>
                <w:rFonts w:ascii="Arial" w:hAnsi="Arial" w:cs="Arial"/>
                <w:sz w:val="20"/>
                <w:szCs w:val="20"/>
              </w:rPr>
            </w:pPr>
          </w:p>
          <w:p w14:paraId="11E8AC85" w14:textId="6D582DC8" w:rsidR="002874C2" w:rsidRPr="00B44898" w:rsidRDefault="002874C2" w:rsidP="009B6EB8">
            <w:pPr>
              <w:rPr>
                <w:rFonts w:ascii="Arial" w:hAnsi="Arial" w:cs="Arial"/>
                <w:sz w:val="20"/>
                <w:szCs w:val="20"/>
              </w:rPr>
            </w:pPr>
          </w:p>
        </w:tc>
        <w:tc>
          <w:tcPr>
            <w:tcW w:w="1634" w:type="dxa"/>
          </w:tcPr>
          <w:p w14:paraId="63BFE29D" w14:textId="77777777" w:rsidR="002874C2" w:rsidRPr="00B44898" w:rsidRDefault="002874C2" w:rsidP="009B6EB8">
            <w:pPr>
              <w:rPr>
                <w:rFonts w:ascii="Arial" w:hAnsi="Arial" w:cs="Arial"/>
                <w:sz w:val="20"/>
                <w:szCs w:val="20"/>
              </w:rPr>
            </w:pPr>
          </w:p>
        </w:tc>
        <w:tc>
          <w:tcPr>
            <w:tcW w:w="1553" w:type="dxa"/>
          </w:tcPr>
          <w:p w14:paraId="1F454A68" w14:textId="4407B392" w:rsidR="002874C2" w:rsidRPr="00B44898" w:rsidRDefault="002874C2" w:rsidP="009B6EB8">
            <w:pPr>
              <w:rPr>
                <w:rFonts w:ascii="Arial" w:hAnsi="Arial" w:cs="Arial"/>
                <w:color w:val="31849B" w:themeColor="accent5" w:themeShade="BF"/>
                <w:sz w:val="20"/>
                <w:szCs w:val="20"/>
              </w:rPr>
            </w:pPr>
            <w:r w:rsidRPr="00B44898">
              <w:rPr>
                <w:rFonts w:ascii="Arial" w:hAnsi="Arial" w:cs="Arial"/>
                <w:bCs/>
                <w:color w:val="31849B" w:themeColor="accent5" w:themeShade="BF"/>
                <w:sz w:val="20"/>
                <w:szCs w:val="20"/>
              </w:rPr>
              <w:t>For discussion</w:t>
            </w:r>
          </w:p>
        </w:tc>
        <w:tc>
          <w:tcPr>
            <w:tcW w:w="1124" w:type="dxa"/>
          </w:tcPr>
          <w:p w14:paraId="6AD51343" w14:textId="484CF155" w:rsidR="002874C2" w:rsidRPr="00B44898" w:rsidRDefault="002874C2" w:rsidP="009B6EB8">
            <w:pPr>
              <w:rPr>
                <w:rFonts w:ascii="Arial" w:hAnsi="Arial" w:cs="Arial"/>
                <w:sz w:val="20"/>
                <w:szCs w:val="20"/>
              </w:rPr>
            </w:pPr>
            <w:r w:rsidRPr="00B44898">
              <w:rPr>
                <w:rFonts w:ascii="Arial" w:hAnsi="Arial" w:cs="Arial"/>
                <w:sz w:val="20"/>
                <w:szCs w:val="20"/>
              </w:rPr>
              <w:t>Chair</w:t>
            </w:r>
          </w:p>
        </w:tc>
        <w:tc>
          <w:tcPr>
            <w:tcW w:w="1372" w:type="dxa"/>
          </w:tcPr>
          <w:p w14:paraId="262F34F2" w14:textId="355A78B2" w:rsidR="002874C2" w:rsidRPr="00B44898" w:rsidRDefault="002874C2" w:rsidP="009B6EB8">
            <w:pPr>
              <w:rPr>
                <w:rFonts w:ascii="Arial" w:hAnsi="Arial" w:cs="Arial"/>
                <w:sz w:val="20"/>
                <w:szCs w:val="20"/>
              </w:rPr>
            </w:pPr>
          </w:p>
        </w:tc>
        <w:tc>
          <w:tcPr>
            <w:tcW w:w="4516" w:type="dxa"/>
          </w:tcPr>
          <w:p w14:paraId="1620FB05" w14:textId="54B3FC9C" w:rsidR="00B44898" w:rsidRPr="00B44898" w:rsidRDefault="00B44898" w:rsidP="00B44898">
            <w:pPr>
              <w:rPr>
                <w:rFonts w:ascii="Arial" w:hAnsi="Arial" w:cs="Arial"/>
                <w:sz w:val="20"/>
                <w:szCs w:val="20"/>
              </w:rPr>
            </w:pPr>
            <w:r w:rsidRPr="00B44898">
              <w:rPr>
                <w:rFonts w:ascii="Arial" w:hAnsi="Arial" w:cs="Arial"/>
                <w:sz w:val="20"/>
                <w:szCs w:val="20"/>
              </w:rPr>
              <w:t xml:space="preserve">RW informed the group that school board training has now moved online. </w:t>
            </w:r>
          </w:p>
          <w:p w14:paraId="64254E27" w14:textId="06340E9B" w:rsidR="00B44898" w:rsidRPr="00B44898" w:rsidRDefault="00B44898" w:rsidP="00B44898">
            <w:pPr>
              <w:rPr>
                <w:rFonts w:ascii="Arial" w:hAnsi="Arial" w:cs="Arial"/>
                <w:b/>
                <w:sz w:val="20"/>
                <w:szCs w:val="20"/>
              </w:rPr>
            </w:pPr>
            <w:r w:rsidRPr="00B44898">
              <w:rPr>
                <w:rFonts w:ascii="Arial" w:hAnsi="Arial" w:cs="Arial"/>
                <w:b/>
                <w:sz w:val="20"/>
                <w:szCs w:val="20"/>
              </w:rPr>
              <w:t>Action: RW to circulate new board member induction link and instructions; all members to complete</w:t>
            </w:r>
          </w:p>
          <w:p w14:paraId="417B5C25" w14:textId="77777777" w:rsidR="00B44898" w:rsidRPr="00B44898" w:rsidRDefault="00B44898" w:rsidP="009B6EB8">
            <w:pPr>
              <w:rPr>
                <w:rFonts w:ascii="Arial" w:hAnsi="Arial" w:cs="Arial"/>
                <w:sz w:val="20"/>
                <w:szCs w:val="20"/>
              </w:rPr>
            </w:pPr>
          </w:p>
          <w:p w14:paraId="2486DADF" w14:textId="17EEDC05" w:rsidR="002874C2" w:rsidRPr="00B44898" w:rsidRDefault="00467672" w:rsidP="009B6EB8">
            <w:pPr>
              <w:rPr>
                <w:rFonts w:ascii="Arial" w:hAnsi="Arial" w:cs="Arial"/>
                <w:sz w:val="20"/>
                <w:szCs w:val="20"/>
              </w:rPr>
            </w:pPr>
            <w:r w:rsidRPr="00B44898">
              <w:rPr>
                <w:rFonts w:ascii="Arial" w:hAnsi="Arial" w:cs="Arial"/>
                <w:sz w:val="20"/>
                <w:szCs w:val="20"/>
              </w:rPr>
              <w:t xml:space="preserve">Nil other business raised. </w:t>
            </w:r>
          </w:p>
        </w:tc>
      </w:tr>
      <w:tr w:rsidR="00B44898" w:rsidRPr="00B44898" w14:paraId="2D68814C" w14:textId="648751E9" w:rsidTr="00B44898">
        <w:tc>
          <w:tcPr>
            <w:tcW w:w="470" w:type="dxa"/>
          </w:tcPr>
          <w:p w14:paraId="3CAE3334" w14:textId="77777777" w:rsidR="002874C2" w:rsidRPr="00B44898" w:rsidRDefault="002874C2" w:rsidP="009B6EB8">
            <w:pPr>
              <w:jc w:val="center"/>
              <w:rPr>
                <w:rFonts w:ascii="Arial" w:hAnsi="Arial" w:cs="Arial"/>
                <w:sz w:val="20"/>
                <w:szCs w:val="20"/>
              </w:rPr>
            </w:pPr>
          </w:p>
        </w:tc>
        <w:tc>
          <w:tcPr>
            <w:tcW w:w="2001" w:type="dxa"/>
          </w:tcPr>
          <w:p w14:paraId="01EF1E66" w14:textId="2AC9825C" w:rsidR="002874C2" w:rsidRPr="00B44898" w:rsidRDefault="002874C2" w:rsidP="009B6EB8">
            <w:pPr>
              <w:rPr>
                <w:rFonts w:ascii="Arial" w:hAnsi="Arial" w:cs="Arial"/>
                <w:b/>
                <w:bCs/>
                <w:sz w:val="20"/>
                <w:szCs w:val="20"/>
              </w:rPr>
            </w:pPr>
            <w:r w:rsidRPr="00B44898">
              <w:rPr>
                <w:rFonts w:ascii="Arial" w:hAnsi="Arial" w:cs="Arial"/>
                <w:b/>
                <w:bCs/>
                <w:sz w:val="20"/>
                <w:szCs w:val="20"/>
              </w:rPr>
              <w:t>Close</w:t>
            </w:r>
          </w:p>
        </w:tc>
        <w:tc>
          <w:tcPr>
            <w:tcW w:w="2776" w:type="dxa"/>
          </w:tcPr>
          <w:p w14:paraId="17625950" w14:textId="06B5F20E" w:rsidR="002874C2" w:rsidRPr="00B44898" w:rsidRDefault="002874C2" w:rsidP="009B6EB8">
            <w:pPr>
              <w:rPr>
                <w:rFonts w:ascii="Arial" w:hAnsi="Arial" w:cs="Arial"/>
                <w:sz w:val="20"/>
                <w:szCs w:val="20"/>
              </w:rPr>
            </w:pPr>
            <w:r w:rsidRPr="00B44898">
              <w:rPr>
                <w:rFonts w:ascii="Arial" w:hAnsi="Arial" w:cs="Arial"/>
                <w:b/>
                <w:bCs/>
                <w:sz w:val="20"/>
                <w:szCs w:val="20"/>
              </w:rPr>
              <w:t>NEXT MEETING</w:t>
            </w:r>
            <w:r w:rsidRPr="00B44898">
              <w:rPr>
                <w:rFonts w:ascii="Arial" w:hAnsi="Arial" w:cs="Arial"/>
                <w:sz w:val="20"/>
                <w:szCs w:val="20"/>
              </w:rPr>
              <w:t>:  Monday 9</w:t>
            </w:r>
            <w:r w:rsidRPr="00B44898">
              <w:rPr>
                <w:rFonts w:ascii="Arial" w:hAnsi="Arial" w:cs="Arial"/>
                <w:sz w:val="20"/>
                <w:szCs w:val="20"/>
                <w:vertAlign w:val="superscript"/>
              </w:rPr>
              <w:t>th</w:t>
            </w:r>
            <w:r w:rsidRPr="00B44898">
              <w:rPr>
                <w:rFonts w:ascii="Arial" w:hAnsi="Arial" w:cs="Arial"/>
                <w:sz w:val="20"/>
                <w:szCs w:val="20"/>
              </w:rPr>
              <w:t xml:space="preserve"> May</w:t>
            </w:r>
          </w:p>
          <w:p w14:paraId="2CD4ADC5" w14:textId="77777777" w:rsidR="002874C2" w:rsidRPr="00B44898" w:rsidRDefault="002874C2" w:rsidP="009B6EB8">
            <w:pPr>
              <w:rPr>
                <w:rFonts w:ascii="Arial" w:hAnsi="Arial" w:cs="Arial"/>
                <w:sz w:val="20"/>
                <w:szCs w:val="20"/>
              </w:rPr>
            </w:pPr>
          </w:p>
          <w:p w14:paraId="41E5C505" w14:textId="7C073C2B" w:rsidR="002874C2" w:rsidRPr="00B44898" w:rsidRDefault="002874C2" w:rsidP="009B6EB8">
            <w:pPr>
              <w:pStyle w:val="ListParagraph"/>
              <w:numPr>
                <w:ilvl w:val="0"/>
                <w:numId w:val="1"/>
              </w:numPr>
              <w:spacing w:after="60"/>
              <w:ind w:left="329" w:hanging="329"/>
              <w:contextualSpacing w:val="0"/>
              <w:rPr>
                <w:rFonts w:ascii="Arial" w:hAnsi="Arial" w:cs="Arial"/>
                <w:sz w:val="20"/>
                <w:szCs w:val="20"/>
              </w:rPr>
            </w:pPr>
            <w:r w:rsidRPr="00B44898">
              <w:rPr>
                <w:rFonts w:ascii="Arial" w:hAnsi="Arial" w:cs="Arial"/>
                <w:sz w:val="20"/>
                <w:szCs w:val="20"/>
              </w:rPr>
              <w:t>Annual Report</w:t>
            </w:r>
          </w:p>
          <w:p w14:paraId="0B95135F" w14:textId="4773D601" w:rsidR="002874C2" w:rsidRPr="00B44898" w:rsidRDefault="002874C2" w:rsidP="009B6EB8">
            <w:pPr>
              <w:pStyle w:val="ListParagraph"/>
              <w:numPr>
                <w:ilvl w:val="0"/>
                <w:numId w:val="1"/>
              </w:numPr>
              <w:spacing w:after="60"/>
              <w:ind w:left="329" w:hanging="329"/>
              <w:contextualSpacing w:val="0"/>
              <w:rPr>
                <w:rFonts w:ascii="Arial" w:hAnsi="Arial" w:cs="Arial"/>
                <w:sz w:val="20"/>
                <w:szCs w:val="20"/>
              </w:rPr>
            </w:pPr>
            <w:r w:rsidRPr="00B44898">
              <w:rPr>
                <w:rFonts w:ascii="Arial" w:hAnsi="Arial" w:cs="Arial"/>
                <w:sz w:val="20"/>
                <w:szCs w:val="20"/>
              </w:rPr>
              <w:t>School Business Plan Update</w:t>
            </w:r>
          </w:p>
          <w:p w14:paraId="67553C36" w14:textId="28405D49" w:rsidR="002874C2" w:rsidRPr="00B44898" w:rsidRDefault="002874C2" w:rsidP="009B6EB8">
            <w:pPr>
              <w:pStyle w:val="ListParagraph"/>
              <w:numPr>
                <w:ilvl w:val="0"/>
                <w:numId w:val="1"/>
              </w:numPr>
              <w:spacing w:after="60"/>
              <w:ind w:left="329" w:hanging="329"/>
              <w:contextualSpacing w:val="0"/>
              <w:rPr>
                <w:rFonts w:ascii="Arial" w:hAnsi="Arial" w:cs="Arial"/>
                <w:sz w:val="20"/>
                <w:szCs w:val="20"/>
              </w:rPr>
            </w:pPr>
            <w:r w:rsidRPr="00B44898">
              <w:rPr>
                <w:rFonts w:ascii="Arial" w:hAnsi="Arial" w:cs="Arial"/>
                <w:sz w:val="20"/>
                <w:szCs w:val="20"/>
              </w:rPr>
              <w:t>Surveys</w:t>
            </w:r>
          </w:p>
        </w:tc>
        <w:tc>
          <w:tcPr>
            <w:tcW w:w="1634" w:type="dxa"/>
          </w:tcPr>
          <w:p w14:paraId="79C2970A" w14:textId="77777777" w:rsidR="002874C2" w:rsidRPr="00B44898" w:rsidRDefault="002874C2" w:rsidP="009B6EB8">
            <w:pPr>
              <w:rPr>
                <w:rFonts w:ascii="Arial" w:hAnsi="Arial" w:cs="Arial"/>
                <w:sz w:val="20"/>
                <w:szCs w:val="20"/>
              </w:rPr>
            </w:pPr>
          </w:p>
        </w:tc>
        <w:tc>
          <w:tcPr>
            <w:tcW w:w="1553" w:type="dxa"/>
          </w:tcPr>
          <w:p w14:paraId="16CB6025" w14:textId="53658C42" w:rsidR="002874C2" w:rsidRPr="00B44898" w:rsidRDefault="002874C2" w:rsidP="009B6EB8">
            <w:pPr>
              <w:rPr>
                <w:rFonts w:ascii="Arial" w:hAnsi="Arial" w:cs="Arial"/>
                <w:sz w:val="20"/>
                <w:szCs w:val="20"/>
              </w:rPr>
            </w:pPr>
          </w:p>
        </w:tc>
        <w:tc>
          <w:tcPr>
            <w:tcW w:w="1124" w:type="dxa"/>
          </w:tcPr>
          <w:p w14:paraId="38ABB18F" w14:textId="77777777" w:rsidR="002874C2" w:rsidRPr="00B44898" w:rsidRDefault="002874C2" w:rsidP="009B6EB8">
            <w:pPr>
              <w:rPr>
                <w:rFonts w:ascii="Arial" w:hAnsi="Arial" w:cs="Arial"/>
                <w:sz w:val="20"/>
                <w:szCs w:val="20"/>
              </w:rPr>
            </w:pPr>
          </w:p>
        </w:tc>
        <w:tc>
          <w:tcPr>
            <w:tcW w:w="1372" w:type="dxa"/>
          </w:tcPr>
          <w:p w14:paraId="4BF3D043" w14:textId="0B50DFF0" w:rsidR="002874C2" w:rsidRPr="00B44898" w:rsidRDefault="002874C2" w:rsidP="009B6EB8">
            <w:pPr>
              <w:rPr>
                <w:rFonts w:ascii="Arial" w:hAnsi="Arial" w:cs="Arial"/>
                <w:sz w:val="20"/>
                <w:szCs w:val="20"/>
              </w:rPr>
            </w:pPr>
          </w:p>
        </w:tc>
        <w:tc>
          <w:tcPr>
            <w:tcW w:w="4516" w:type="dxa"/>
          </w:tcPr>
          <w:p w14:paraId="365E3AA0" w14:textId="77777777" w:rsidR="002874C2" w:rsidRPr="00B44898" w:rsidRDefault="002874C2" w:rsidP="009B6EB8">
            <w:pPr>
              <w:rPr>
                <w:rFonts w:ascii="Arial" w:hAnsi="Arial" w:cs="Arial"/>
                <w:sz w:val="20"/>
                <w:szCs w:val="20"/>
              </w:rPr>
            </w:pPr>
          </w:p>
        </w:tc>
      </w:tr>
    </w:tbl>
    <w:p w14:paraId="4781033C" w14:textId="68E60C5B" w:rsidR="00860842" w:rsidRDefault="00860842" w:rsidP="00860842">
      <w:pPr>
        <w:spacing w:after="0" w:line="240" w:lineRule="auto"/>
      </w:pPr>
    </w:p>
    <w:p w14:paraId="3A66E186" w14:textId="77777777" w:rsidR="002F3905" w:rsidRDefault="002F3905" w:rsidP="00FB20CD">
      <w:pPr>
        <w:spacing w:after="0" w:line="240" w:lineRule="auto"/>
        <w:rPr>
          <w:rFonts w:ascii="Arial" w:hAnsi="Arial" w:cs="Arial"/>
          <w:b/>
          <w:bCs/>
        </w:rPr>
      </w:pPr>
    </w:p>
    <w:p w14:paraId="06BF2575" w14:textId="77777777" w:rsidR="002F3905" w:rsidRDefault="002F3905" w:rsidP="00FB20CD">
      <w:pPr>
        <w:spacing w:after="0" w:line="240" w:lineRule="auto"/>
        <w:rPr>
          <w:rFonts w:ascii="Arial" w:hAnsi="Arial" w:cs="Arial"/>
          <w:b/>
          <w:bCs/>
        </w:rPr>
      </w:pPr>
    </w:p>
    <w:p w14:paraId="7965D30E" w14:textId="77777777" w:rsidR="002F3905" w:rsidRDefault="002F3905" w:rsidP="00FB20CD">
      <w:pPr>
        <w:spacing w:after="0" w:line="240" w:lineRule="auto"/>
        <w:rPr>
          <w:rFonts w:ascii="Arial" w:hAnsi="Arial" w:cs="Arial"/>
          <w:b/>
          <w:bCs/>
        </w:rPr>
      </w:pPr>
    </w:p>
    <w:p w14:paraId="195119A1" w14:textId="77777777" w:rsidR="002F3905" w:rsidRDefault="002F3905" w:rsidP="00FB20CD">
      <w:pPr>
        <w:spacing w:after="0" w:line="240" w:lineRule="auto"/>
        <w:rPr>
          <w:rFonts w:ascii="Arial" w:hAnsi="Arial" w:cs="Arial"/>
          <w:b/>
          <w:bCs/>
        </w:rPr>
      </w:pPr>
    </w:p>
    <w:p w14:paraId="5A198E75" w14:textId="77777777" w:rsidR="002F3905" w:rsidRDefault="002F3905" w:rsidP="00FB20CD">
      <w:pPr>
        <w:spacing w:after="0" w:line="240" w:lineRule="auto"/>
        <w:rPr>
          <w:rFonts w:ascii="Arial" w:hAnsi="Arial" w:cs="Arial"/>
          <w:b/>
          <w:bCs/>
        </w:rPr>
      </w:pPr>
    </w:p>
    <w:p w14:paraId="058D7A08" w14:textId="77777777" w:rsidR="002F3905" w:rsidRDefault="002F3905" w:rsidP="00FB20CD">
      <w:pPr>
        <w:spacing w:after="0" w:line="240" w:lineRule="auto"/>
        <w:rPr>
          <w:rFonts w:ascii="Arial" w:hAnsi="Arial" w:cs="Arial"/>
          <w:b/>
          <w:bCs/>
        </w:rPr>
      </w:pPr>
    </w:p>
    <w:p w14:paraId="563BE4B6" w14:textId="77777777" w:rsidR="002F3905" w:rsidRDefault="002F3905" w:rsidP="00FB20CD">
      <w:pPr>
        <w:spacing w:after="0" w:line="240" w:lineRule="auto"/>
        <w:rPr>
          <w:rFonts w:ascii="Arial" w:hAnsi="Arial" w:cs="Arial"/>
          <w:b/>
          <w:bCs/>
        </w:rPr>
      </w:pPr>
    </w:p>
    <w:p w14:paraId="7531B5C0" w14:textId="77777777" w:rsidR="002F3905" w:rsidRDefault="002F3905" w:rsidP="00FB20CD">
      <w:pPr>
        <w:spacing w:after="0" w:line="240" w:lineRule="auto"/>
        <w:rPr>
          <w:rFonts w:ascii="Arial" w:hAnsi="Arial" w:cs="Arial"/>
          <w:b/>
          <w:bCs/>
        </w:rPr>
      </w:pPr>
    </w:p>
    <w:p w14:paraId="6E7AAE01" w14:textId="77777777" w:rsidR="002F3905" w:rsidRDefault="002F3905" w:rsidP="00FB20CD">
      <w:pPr>
        <w:spacing w:after="0" w:line="240" w:lineRule="auto"/>
        <w:rPr>
          <w:rFonts w:ascii="Arial" w:hAnsi="Arial" w:cs="Arial"/>
          <w:b/>
          <w:bCs/>
        </w:rPr>
      </w:pPr>
    </w:p>
    <w:p w14:paraId="015F4627" w14:textId="77777777" w:rsidR="002F3905" w:rsidRDefault="002F3905" w:rsidP="00FB20CD">
      <w:pPr>
        <w:spacing w:after="0" w:line="240" w:lineRule="auto"/>
        <w:rPr>
          <w:rFonts w:ascii="Arial" w:hAnsi="Arial" w:cs="Arial"/>
          <w:b/>
          <w:bCs/>
        </w:rPr>
      </w:pPr>
    </w:p>
    <w:p w14:paraId="57926E82" w14:textId="77777777" w:rsidR="002F3905" w:rsidRDefault="002F3905" w:rsidP="00FB20CD">
      <w:pPr>
        <w:spacing w:after="0" w:line="240" w:lineRule="auto"/>
        <w:rPr>
          <w:rFonts w:ascii="Arial" w:hAnsi="Arial" w:cs="Arial"/>
          <w:b/>
          <w:bCs/>
        </w:rPr>
      </w:pPr>
    </w:p>
    <w:sectPr w:rsidR="002F3905" w:rsidSect="00B4489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606D" w14:textId="77777777" w:rsidR="003107CD" w:rsidRDefault="003107CD" w:rsidP="003D1F0B">
      <w:pPr>
        <w:spacing w:after="0" w:line="240" w:lineRule="auto"/>
      </w:pPr>
      <w:r>
        <w:separator/>
      </w:r>
    </w:p>
  </w:endnote>
  <w:endnote w:type="continuationSeparator" w:id="0">
    <w:p w14:paraId="1AC456FD" w14:textId="77777777" w:rsidR="003107CD" w:rsidRDefault="003107CD" w:rsidP="003D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9F6F" w14:textId="77777777" w:rsidR="003107CD" w:rsidRDefault="003107CD" w:rsidP="003D1F0B">
      <w:pPr>
        <w:spacing w:after="0" w:line="240" w:lineRule="auto"/>
      </w:pPr>
      <w:r>
        <w:separator/>
      </w:r>
    </w:p>
  </w:footnote>
  <w:footnote w:type="continuationSeparator" w:id="0">
    <w:p w14:paraId="68B23922" w14:textId="77777777" w:rsidR="003107CD" w:rsidRDefault="003107CD" w:rsidP="003D1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7224"/>
    <w:multiLevelType w:val="hybridMultilevel"/>
    <w:tmpl w:val="57E43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7A1703"/>
    <w:multiLevelType w:val="hybridMultilevel"/>
    <w:tmpl w:val="676AE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4D697D"/>
    <w:multiLevelType w:val="hybridMultilevel"/>
    <w:tmpl w:val="01FED5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DA22155"/>
    <w:multiLevelType w:val="hybridMultilevel"/>
    <w:tmpl w:val="F5F2C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654CAE"/>
    <w:multiLevelType w:val="hybridMultilevel"/>
    <w:tmpl w:val="E274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BF0DF1"/>
    <w:multiLevelType w:val="hybridMultilevel"/>
    <w:tmpl w:val="FEB65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3C"/>
    <w:rsid w:val="00004C92"/>
    <w:rsid w:val="000175E0"/>
    <w:rsid w:val="00023A79"/>
    <w:rsid w:val="000263C0"/>
    <w:rsid w:val="000373CA"/>
    <w:rsid w:val="000466AB"/>
    <w:rsid w:val="00051C31"/>
    <w:rsid w:val="00066B5D"/>
    <w:rsid w:val="00097AD7"/>
    <w:rsid w:val="00097AFB"/>
    <w:rsid w:val="000A0B70"/>
    <w:rsid w:val="000A1CD4"/>
    <w:rsid w:val="000B363F"/>
    <w:rsid w:val="000C6144"/>
    <w:rsid w:val="000D17AD"/>
    <w:rsid w:val="000D32DE"/>
    <w:rsid w:val="000D344D"/>
    <w:rsid w:val="000E0436"/>
    <w:rsid w:val="000E79F6"/>
    <w:rsid w:val="000F3D2E"/>
    <w:rsid w:val="001129E2"/>
    <w:rsid w:val="0011418C"/>
    <w:rsid w:val="0013311E"/>
    <w:rsid w:val="001343D3"/>
    <w:rsid w:val="00134746"/>
    <w:rsid w:val="00156B41"/>
    <w:rsid w:val="00165FC7"/>
    <w:rsid w:val="00175EEE"/>
    <w:rsid w:val="00184104"/>
    <w:rsid w:val="001845CD"/>
    <w:rsid w:val="0019073D"/>
    <w:rsid w:val="00192DA5"/>
    <w:rsid w:val="0019318E"/>
    <w:rsid w:val="001946D2"/>
    <w:rsid w:val="001A07AB"/>
    <w:rsid w:val="001A4266"/>
    <w:rsid w:val="001B2C12"/>
    <w:rsid w:val="001B6884"/>
    <w:rsid w:val="001D427D"/>
    <w:rsid w:val="002236A2"/>
    <w:rsid w:val="00224A65"/>
    <w:rsid w:val="00231798"/>
    <w:rsid w:val="00240EB5"/>
    <w:rsid w:val="0024314D"/>
    <w:rsid w:val="0024603F"/>
    <w:rsid w:val="00252AE5"/>
    <w:rsid w:val="00267852"/>
    <w:rsid w:val="00276EAC"/>
    <w:rsid w:val="002771BB"/>
    <w:rsid w:val="00281067"/>
    <w:rsid w:val="002874C2"/>
    <w:rsid w:val="00295CE2"/>
    <w:rsid w:val="00296B2A"/>
    <w:rsid w:val="002A7159"/>
    <w:rsid w:val="002C1327"/>
    <w:rsid w:val="002D3478"/>
    <w:rsid w:val="002F12F8"/>
    <w:rsid w:val="002F3905"/>
    <w:rsid w:val="00300B2D"/>
    <w:rsid w:val="00301E89"/>
    <w:rsid w:val="00302D09"/>
    <w:rsid w:val="003107CD"/>
    <w:rsid w:val="00311D9E"/>
    <w:rsid w:val="003174AA"/>
    <w:rsid w:val="003207CE"/>
    <w:rsid w:val="0033155F"/>
    <w:rsid w:val="003338C3"/>
    <w:rsid w:val="00336760"/>
    <w:rsid w:val="00341FDE"/>
    <w:rsid w:val="00346F70"/>
    <w:rsid w:val="00352C01"/>
    <w:rsid w:val="00372315"/>
    <w:rsid w:val="003741B0"/>
    <w:rsid w:val="00380864"/>
    <w:rsid w:val="00391093"/>
    <w:rsid w:val="00393138"/>
    <w:rsid w:val="0039347C"/>
    <w:rsid w:val="003A4412"/>
    <w:rsid w:val="003B004E"/>
    <w:rsid w:val="003B67BD"/>
    <w:rsid w:val="003C5FB6"/>
    <w:rsid w:val="003C796E"/>
    <w:rsid w:val="003D17B6"/>
    <w:rsid w:val="003D1F0B"/>
    <w:rsid w:val="003E5FCD"/>
    <w:rsid w:val="003F213B"/>
    <w:rsid w:val="00404270"/>
    <w:rsid w:val="00417392"/>
    <w:rsid w:val="00423D9B"/>
    <w:rsid w:val="00427DA4"/>
    <w:rsid w:val="00434F30"/>
    <w:rsid w:val="00435C86"/>
    <w:rsid w:val="004500D4"/>
    <w:rsid w:val="004512FE"/>
    <w:rsid w:val="004526FC"/>
    <w:rsid w:val="00467672"/>
    <w:rsid w:val="0048004D"/>
    <w:rsid w:val="004860E2"/>
    <w:rsid w:val="00493459"/>
    <w:rsid w:val="00493753"/>
    <w:rsid w:val="00495B8B"/>
    <w:rsid w:val="004A7B08"/>
    <w:rsid w:val="004B1240"/>
    <w:rsid w:val="004B448F"/>
    <w:rsid w:val="004B4C5C"/>
    <w:rsid w:val="004C5901"/>
    <w:rsid w:val="004D1277"/>
    <w:rsid w:val="004D33ED"/>
    <w:rsid w:val="004D5F2B"/>
    <w:rsid w:val="004E2FD4"/>
    <w:rsid w:val="004E52F7"/>
    <w:rsid w:val="004E5C5A"/>
    <w:rsid w:val="004F0699"/>
    <w:rsid w:val="004F63A0"/>
    <w:rsid w:val="00502994"/>
    <w:rsid w:val="00505235"/>
    <w:rsid w:val="00515D4F"/>
    <w:rsid w:val="005400A3"/>
    <w:rsid w:val="00554A26"/>
    <w:rsid w:val="00554D81"/>
    <w:rsid w:val="00571A77"/>
    <w:rsid w:val="00571BEE"/>
    <w:rsid w:val="00596A87"/>
    <w:rsid w:val="005A2B1F"/>
    <w:rsid w:val="005D2F51"/>
    <w:rsid w:val="005E0319"/>
    <w:rsid w:val="005E19C4"/>
    <w:rsid w:val="005F2D33"/>
    <w:rsid w:val="00600008"/>
    <w:rsid w:val="00601489"/>
    <w:rsid w:val="00601F2D"/>
    <w:rsid w:val="00613132"/>
    <w:rsid w:val="006149CE"/>
    <w:rsid w:val="00615CF0"/>
    <w:rsid w:val="006205FF"/>
    <w:rsid w:val="00620F3A"/>
    <w:rsid w:val="00621FBD"/>
    <w:rsid w:val="00643BBE"/>
    <w:rsid w:val="00646606"/>
    <w:rsid w:val="00651249"/>
    <w:rsid w:val="00651C8C"/>
    <w:rsid w:val="00667B18"/>
    <w:rsid w:val="006743E7"/>
    <w:rsid w:val="00684F1D"/>
    <w:rsid w:val="006A051A"/>
    <w:rsid w:val="006A1403"/>
    <w:rsid w:val="006A54CA"/>
    <w:rsid w:val="006B3893"/>
    <w:rsid w:val="006D29FE"/>
    <w:rsid w:val="006E6F34"/>
    <w:rsid w:val="006F39B1"/>
    <w:rsid w:val="007559D8"/>
    <w:rsid w:val="00762EA8"/>
    <w:rsid w:val="00771FA6"/>
    <w:rsid w:val="00772E24"/>
    <w:rsid w:val="007A52B1"/>
    <w:rsid w:val="007A7464"/>
    <w:rsid w:val="007B1322"/>
    <w:rsid w:val="007B70BB"/>
    <w:rsid w:val="007C43B9"/>
    <w:rsid w:val="007E6B31"/>
    <w:rsid w:val="007F13C5"/>
    <w:rsid w:val="008025CE"/>
    <w:rsid w:val="00821E72"/>
    <w:rsid w:val="00822EF3"/>
    <w:rsid w:val="00830AB0"/>
    <w:rsid w:val="008358E2"/>
    <w:rsid w:val="00835EAF"/>
    <w:rsid w:val="00844D94"/>
    <w:rsid w:val="0085224D"/>
    <w:rsid w:val="00854E8A"/>
    <w:rsid w:val="00855A59"/>
    <w:rsid w:val="00860842"/>
    <w:rsid w:val="00861B22"/>
    <w:rsid w:val="0088001B"/>
    <w:rsid w:val="00894788"/>
    <w:rsid w:val="008C062E"/>
    <w:rsid w:val="008C160F"/>
    <w:rsid w:val="008E1F5F"/>
    <w:rsid w:val="008E71DC"/>
    <w:rsid w:val="008F7738"/>
    <w:rsid w:val="00913946"/>
    <w:rsid w:val="00913995"/>
    <w:rsid w:val="00914B75"/>
    <w:rsid w:val="0093401E"/>
    <w:rsid w:val="0094078D"/>
    <w:rsid w:val="00944A21"/>
    <w:rsid w:val="009460D1"/>
    <w:rsid w:val="00951AE6"/>
    <w:rsid w:val="00954A15"/>
    <w:rsid w:val="00962000"/>
    <w:rsid w:val="00964261"/>
    <w:rsid w:val="00970CDE"/>
    <w:rsid w:val="00975CDE"/>
    <w:rsid w:val="009766F4"/>
    <w:rsid w:val="00977E64"/>
    <w:rsid w:val="009A06D3"/>
    <w:rsid w:val="009A4A2F"/>
    <w:rsid w:val="009A7089"/>
    <w:rsid w:val="009A71F4"/>
    <w:rsid w:val="009B6EB8"/>
    <w:rsid w:val="009C2445"/>
    <w:rsid w:val="009D2256"/>
    <w:rsid w:val="009E3104"/>
    <w:rsid w:val="009F54E3"/>
    <w:rsid w:val="009F6051"/>
    <w:rsid w:val="009F6ACC"/>
    <w:rsid w:val="00A01962"/>
    <w:rsid w:val="00A024E2"/>
    <w:rsid w:val="00A02BE1"/>
    <w:rsid w:val="00A36630"/>
    <w:rsid w:val="00A4046E"/>
    <w:rsid w:val="00A62649"/>
    <w:rsid w:val="00A877D7"/>
    <w:rsid w:val="00A97CC6"/>
    <w:rsid w:val="00AB0A25"/>
    <w:rsid w:val="00AD0AC1"/>
    <w:rsid w:val="00AE16D4"/>
    <w:rsid w:val="00AE2A92"/>
    <w:rsid w:val="00AE6884"/>
    <w:rsid w:val="00AF3866"/>
    <w:rsid w:val="00AF3C62"/>
    <w:rsid w:val="00B02F73"/>
    <w:rsid w:val="00B06286"/>
    <w:rsid w:val="00B110DB"/>
    <w:rsid w:val="00B13F5B"/>
    <w:rsid w:val="00B15982"/>
    <w:rsid w:val="00B27254"/>
    <w:rsid w:val="00B34187"/>
    <w:rsid w:val="00B41831"/>
    <w:rsid w:val="00B44898"/>
    <w:rsid w:val="00B52E9F"/>
    <w:rsid w:val="00B53007"/>
    <w:rsid w:val="00B54E91"/>
    <w:rsid w:val="00B5645F"/>
    <w:rsid w:val="00B565CA"/>
    <w:rsid w:val="00B5737A"/>
    <w:rsid w:val="00B666FF"/>
    <w:rsid w:val="00B8111A"/>
    <w:rsid w:val="00B811E9"/>
    <w:rsid w:val="00B83C1E"/>
    <w:rsid w:val="00B84B91"/>
    <w:rsid w:val="00B91648"/>
    <w:rsid w:val="00B91741"/>
    <w:rsid w:val="00B91DDD"/>
    <w:rsid w:val="00B93BDE"/>
    <w:rsid w:val="00BC0DA2"/>
    <w:rsid w:val="00BC41B8"/>
    <w:rsid w:val="00BE54B9"/>
    <w:rsid w:val="00BF08EA"/>
    <w:rsid w:val="00BF1D98"/>
    <w:rsid w:val="00BF41B7"/>
    <w:rsid w:val="00C009C9"/>
    <w:rsid w:val="00C26943"/>
    <w:rsid w:val="00C274E9"/>
    <w:rsid w:val="00C30A94"/>
    <w:rsid w:val="00C3312C"/>
    <w:rsid w:val="00C3393C"/>
    <w:rsid w:val="00C36A12"/>
    <w:rsid w:val="00C447AF"/>
    <w:rsid w:val="00C90FDB"/>
    <w:rsid w:val="00C94981"/>
    <w:rsid w:val="00CA36E4"/>
    <w:rsid w:val="00CA67B4"/>
    <w:rsid w:val="00CC794F"/>
    <w:rsid w:val="00CD2229"/>
    <w:rsid w:val="00CD2510"/>
    <w:rsid w:val="00D17E87"/>
    <w:rsid w:val="00D3106C"/>
    <w:rsid w:val="00D439A0"/>
    <w:rsid w:val="00D44ECF"/>
    <w:rsid w:val="00D53934"/>
    <w:rsid w:val="00D53CB4"/>
    <w:rsid w:val="00D6394D"/>
    <w:rsid w:val="00D7119D"/>
    <w:rsid w:val="00D723F3"/>
    <w:rsid w:val="00D9587A"/>
    <w:rsid w:val="00D96AFE"/>
    <w:rsid w:val="00DB5B3C"/>
    <w:rsid w:val="00DC24EE"/>
    <w:rsid w:val="00DD4C4D"/>
    <w:rsid w:val="00DD66EE"/>
    <w:rsid w:val="00DE27E1"/>
    <w:rsid w:val="00DF1E2E"/>
    <w:rsid w:val="00DF5C75"/>
    <w:rsid w:val="00E0206C"/>
    <w:rsid w:val="00E0752F"/>
    <w:rsid w:val="00E11D09"/>
    <w:rsid w:val="00E277FD"/>
    <w:rsid w:val="00E27ABF"/>
    <w:rsid w:val="00E4027B"/>
    <w:rsid w:val="00E43F5E"/>
    <w:rsid w:val="00E46AB8"/>
    <w:rsid w:val="00E5583C"/>
    <w:rsid w:val="00E60662"/>
    <w:rsid w:val="00E616A4"/>
    <w:rsid w:val="00E75CFB"/>
    <w:rsid w:val="00E76D74"/>
    <w:rsid w:val="00E92FCE"/>
    <w:rsid w:val="00EB3BFA"/>
    <w:rsid w:val="00EB5B33"/>
    <w:rsid w:val="00EB6037"/>
    <w:rsid w:val="00EB6755"/>
    <w:rsid w:val="00ED0758"/>
    <w:rsid w:val="00ED18CB"/>
    <w:rsid w:val="00EF1FC9"/>
    <w:rsid w:val="00EF6E2B"/>
    <w:rsid w:val="00F11110"/>
    <w:rsid w:val="00F169F2"/>
    <w:rsid w:val="00F247DF"/>
    <w:rsid w:val="00F521E8"/>
    <w:rsid w:val="00F57E9F"/>
    <w:rsid w:val="00F6285D"/>
    <w:rsid w:val="00F71580"/>
    <w:rsid w:val="00F91799"/>
    <w:rsid w:val="00FA0546"/>
    <w:rsid w:val="00FB20CD"/>
    <w:rsid w:val="00FB7A7A"/>
    <w:rsid w:val="00FD588C"/>
    <w:rsid w:val="00FE52AB"/>
    <w:rsid w:val="00FF0E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19230"/>
  <w15:docId w15:val="{816E61FB-CA79-4A7F-ACD9-2D92EC34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3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8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83C"/>
    <w:pPr>
      <w:ind w:left="720"/>
      <w:contextualSpacing/>
    </w:pPr>
  </w:style>
  <w:style w:type="paragraph" w:styleId="BalloonText">
    <w:name w:val="Balloon Text"/>
    <w:basedOn w:val="Normal"/>
    <w:link w:val="BalloonTextChar"/>
    <w:uiPriority w:val="99"/>
    <w:semiHidden/>
    <w:unhideWhenUsed/>
    <w:rsid w:val="00DF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75"/>
    <w:rPr>
      <w:rFonts w:ascii="Tahoma" w:eastAsiaTheme="minorHAnsi" w:hAnsi="Tahoma" w:cs="Tahoma"/>
      <w:sz w:val="16"/>
      <w:szCs w:val="16"/>
      <w:lang w:eastAsia="en-US"/>
    </w:rPr>
  </w:style>
  <w:style w:type="paragraph" w:customStyle="1" w:styleId="xxxmsonormal">
    <w:name w:val="x_xxmsonormal"/>
    <w:basedOn w:val="Normal"/>
    <w:rsid w:val="00E11D09"/>
    <w:pPr>
      <w:spacing w:before="100" w:beforeAutospacing="1" w:after="100" w:afterAutospacing="1" w:line="240" w:lineRule="auto"/>
    </w:pPr>
    <w:rPr>
      <w:rFonts w:ascii="Calibri" w:eastAsiaTheme="minorEastAsia" w:hAnsi="Calibri" w:cs="Calibri"/>
      <w:lang w:eastAsia="en-AU"/>
    </w:rPr>
  </w:style>
  <w:style w:type="character" w:styleId="Hyperlink">
    <w:name w:val="Hyperlink"/>
    <w:basedOn w:val="DefaultParagraphFont"/>
    <w:uiPriority w:val="99"/>
    <w:semiHidden/>
    <w:unhideWhenUsed/>
    <w:rsid w:val="00DC24EE"/>
    <w:rPr>
      <w:color w:val="0000FF"/>
      <w:u w:val="single"/>
    </w:rPr>
  </w:style>
  <w:style w:type="paragraph" w:styleId="Header">
    <w:name w:val="header"/>
    <w:basedOn w:val="Normal"/>
    <w:link w:val="HeaderChar"/>
    <w:uiPriority w:val="99"/>
    <w:unhideWhenUsed/>
    <w:rsid w:val="00346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70"/>
    <w:rPr>
      <w:rFonts w:eastAsiaTheme="minorHAnsi"/>
      <w:lang w:eastAsia="en-US"/>
    </w:rPr>
  </w:style>
  <w:style w:type="paragraph" w:styleId="Footer">
    <w:name w:val="footer"/>
    <w:basedOn w:val="Normal"/>
    <w:link w:val="FooterChar"/>
    <w:uiPriority w:val="99"/>
    <w:unhideWhenUsed/>
    <w:rsid w:val="00346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F70"/>
    <w:rPr>
      <w:rFonts w:eastAsiaTheme="minorHAnsi"/>
      <w:lang w:eastAsia="en-US"/>
    </w:rPr>
  </w:style>
  <w:style w:type="paragraph" w:styleId="NormalWeb">
    <w:name w:val="Normal (Web)"/>
    <w:basedOn w:val="Normal"/>
    <w:uiPriority w:val="99"/>
    <w:unhideWhenUsed/>
    <w:rsid w:val="00302D09"/>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593">
      <w:bodyDiv w:val="1"/>
      <w:marLeft w:val="0"/>
      <w:marRight w:val="0"/>
      <w:marTop w:val="0"/>
      <w:marBottom w:val="0"/>
      <w:divBdr>
        <w:top w:val="none" w:sz="0" w:space="0" w:color="auto"/>
        <w:left w:val="none" w:sz="0" w:space="0" w:color="auto"/>
        <w:bottom w:val="none" w:sz="0" w:space="0" w:color="auto"/>
        <w:right w:val="none" w:sz="0" w:space="0" w:color="auto"/>
      </w:divBdr>
    </w:div>
    <w:div w:id="300117765">
      <w:bodyDiv w:val="1"/>
      <w:marLeft w:val="0"/>
      <w:marRight w:val="0"/>
      <w:marTop w:val="0"/>
      <w:marBottom w:val="0"/>
      <w:divBdr>
        <w:top w:val="none" w:sz="0" w:space="0" w:color="auto"/>
        <w:left w:val="none" w:sz="0" w:space="0" w:color="auto"/>
        <w:bottom w:val="none" w:sz="0" w:space="0" w:color="auto"/>
        <w:right w:val="none" w:sz="0" w:space="0" w:color="auto"/>
      </w:divBdr>
    </w:div>
    <w:div w:id="452284680">
      <w:bodyDiv w:val="1"/>
      <w:marLeft w:val="0"/>
      <w:marRight w:val="0"/>
      <w:marTop w:val="0"/>
      <w:marBottom w:val="0"/>
      <w:divBdr>
        <w:top w:val="none" w:sz="0" w:space="0" w:color="auto"/>
        <w:left w:val="none" w:sz="0" w:space="0" w:color="auto"/>
        <w:bottom w:val="none" w:sz="0" w:space="0" w:color="auto"/>
        <w:right w:val="none" w:sz="0" w:space="0" w:color="auto"/>
      </w:divBdr>
    </w:div>
    <w:div w:id="513611755">
      <w:bodyDiv w:val="1"/>
      <w:marLeft w:val="0"/>
      <w:marRight w:val="0"/>
      <w:marTop w:val="0"/>
      <w:marBottom w:val="0"/>
      <w:divBdr>
        <w:top w:val="none" w:sz="0" w:space="0" w:color="auto"/>
        <w:left w:val="none" w:sz="0" w:space="0" w:color="auto"/>
        <w:bottom w:val="none" w:sz="0" w:space="0" w:color="auto"/>
        <w:right w:val="none" w:sz="0" w:space="0" w:color="auto"/>
      </w:divBdr>
    </w:div>
    <w:div w:id="633878022">
      <w:bodyDiv w:val="1"/>
      <w:marLeft w:val="0"/>
      <w:marRight w:val="0"/>
      <w:marTop w:val="0"/>
      <w:marBottom w:val="0"/>
      <w:divBdr>
        <w:top w:val="none" w:sz="0" w:space="0" w:color="auto"/>
        <w:left w:val="none" w:sz="0" w:space="0" w:color="auto"/>
        <w:bottom w:val="none" w:sz="0" w:space="0" w:color="auto"/>
        <w:right w:val="none" w:sz="0" w:space="0" w:color="auto"/>
      </w:divBdr>
      <w:divsChild>
        <w:div w:id="1703553056">
          <w:marLeft w:val="720"/>
          <w:marRight w:val="0"/>
          <w:marTop w:val="0"/>
          <w:marBottom w:val="0"/>
          <w:divBdr>
            <w:top w:val="none" w:sz="0" w:space="0" w:color="auto"/>
            <w:left w:val="none" w:sz="0" w:space="0" w:color="auto"/>
            <w:bottom w:val="none" w:sz="0" w:space="0" w:color="auto"/>
            <w:right w:val="none" w:sz="0" w:space="0" w:color="auto"/>
          </w:divBdr>
        </w:div>
        <w:div w:id="2002543662">
          <w:marLeft w:val="720"/>
          <w:marRight w:val="0"/>
          <w:marTop w:val="0"/>
          <w:marBottom w:val="0"/>
          <w:divBdr>
            <w:top w:val="none" w:sz="0" w:space="0" w:color="auto"/>
            <w:left w:val="none" w:sz="0" w:space="0" w:color="auto"/>
            <w:bottom w:val="none" w:sz="0" w:space="0" w:color="auto"/>
            <w:right w:val="none" w:sz="0" w:space="0" w:color="auto"/>
          </w:divBdr>
        </w:div>
        <w:div w:id="1571964371">
          <w:marLeft w:val="720"/>
          <w:marRight w:val="0"/>
          <w:marTop w:val="0"/>
          <w:marBottom w:val="0"/>
          <w:divBdr>
            <w:top w:val="none" w:sz="0" w:space="0" w:color="auto"/>
            <w:left w:val="none" w:sz="0" w:space="0" w:color="auto"/>
            <w:bottom w:val="none" w:sz="0" w:space="0" w:color="auto"/>
            <w:right w:val="none" w:sz="0" w:space="0" w:color="auto"/>
          </w:divBdr>
        </w:div>
        <w:div w:id="1425302829">
          <w:marLeft w:val="720"/>
          <w:marRight w:val="0"/>
          <w:marTop w:val="0"/>
          <w:marBottom w:val="0"/>
          <w:divBdr>
            <w:top w:val="none" w:sz="0" w:space="0" w:color="auto"/>
            <w:left w:val="none" w:sz="0" w:space="0" w:color="auto"/>
            <w:bottom w:val="none" w:sz="0" w:space="0" w:color="auto"/>
            <w:right w:val="none" w:sz="0" w:space="0" w:color="auto"/>
          </w:divBdr>
        </w:div>
        <w:div w:id="299845906">
          <w:marLeft w:val="720"/>
          <w:marRight w:val="0"/>
          <w:marTop w:val="0"/>
          <w:marBottom w:val="0"/>
          <w:divBdr>
            <w:top w:val="none" w:sz="0" w:space="0" w:color="auto"/>
            <w:left w:val="none" w:sz="0" w:space="0" w:color="auto"/>
            <w:bottom w:val="none" w:sz="0" w:space="0" w:color="auto"/>
            <w:right w:val="none" w:sz="0" w:space="0" w:color="auto"/>
          </w:divBdr>
        </w:div>
        <w:div w:id="1735398269">
          <w:marLeft w:val="720"/>
          <w:marRight w:val="0"/>
          <w:marTop w:val="0"/>
          <w:marBottom w:val="0"/>
          <w:divBdr>
            <w:top w:val="none" w:sz="0" w:space="0" w:color="auto"/>
            <w:left w:val="none" w:sz="0" w:space="0" w:color="auto"/>
            <w:bottom w:val="none" w:sz="0" w:space="0" w:color="auto"/>
            <w:right w:val="none" w:sz="0" w:space="0" w:color="auto"/>
          </w:divBdr>
        </w:div>
      </w:divsChild>
    </w:div>
    <w:div w:id="772897901">
      <w:bodyDiv w:val="1"/>
      <w:marLeft w:val="0"/>
      <w:marRight w:val="0"/>
      <w:marTop w:val="0"/>
      <w:marBottom w:val="0"/>
      <w:divBdr>
        <w:top w:val="none" w:sz="0" w:space="0" w:color="auto"/>
        <w:left w:val="none" w:sz="0" w:space="0" w:color="auto"/>
        <w:bottom w:val="none" w:sz="0" w:space="0" w:color="auto"/>
        <w:right w:val="none" w:sz="0" w:space="0" w:color="auto"/>
      </w:divBdr>
    </w:div>
    <w:div w:id="1057168869">
      <w:bodyDiv w:val="1"/>
      <w:marLeft w:val="0"/>
      <w:marRight w:val="0"/>
      <w:marTop w:val="0"/>
      <w:marBottom w:val="0"/>
      <w:divBdr>
        <w:top w:val="none" w:sz="0" w:space="0" w:color="auto"/>
        <w:left w:val="none" w:sz="0" w:space="0" w:color="auto"/>
        <w:bottom w:val="none" w:sz="0" w:space="0" w:color="auto"/>
        <w:right w:val="none" w:sz="0" w:space="0" w:color="auto"/>
      </w:divBdr>
    </w:div>
    <w:div w:id="1167867109">
      <w:bodyDiv w:val="1"/>
      <w:marLeft w:val="0"/>
      <w:marRight w:val="0"/>
      <w:marTop w:val="0"/>
      <w:marBottom w:val="0"/>
      <w:divBdr>
        <w:top w:val="none" w:sz="0" w:space="0" w:color="auto"/>
        <w:left w:val="none" w:sz="0" w:space="0" w:color="auto"/>
        <w:bottom w:val="none" w:sz="0" w:space="0" w:color="auto"/>
        <w:right w:val="none" w:sz="0" w:space="0" w:color="auto"/>
      </w:divBdr>
    </w:div>
    <w:div w:id="1283920624">
      <w:bodyDiv w:val="1"/>
      <w:marLeft w:val="0"/>
      <w:marRight w:val="0"/>
      <w:marTop w:val="0"/>
      <w:marBottom w:val="0"/>
      <w:divBdr>
        <w:top w:val="none" w:sz="0" w:space="0" w:color="auto"/>
        <w:left w:val="none" w:sz="0" w:space="0" w:color="auto"/>
        <w:bottom w:val="none" w:sz="0" w:space="0" w:color="auto"/>
        <w:right w:val="none" w:sz="0" w:space="0" w:color="auto"/>
      </w:divBdr>
    </w:div>
    <w:div w:id="1630433218">
      <w:bodyDiv w:val="1"/>
      <w:marLeft w:val="0"/>
      <w:marRight w:val="0"/>
      <w:marTop w:val="0"/>
      <w:marBottom w:val="0"/>
      <w:divBdr>
        <w:top w:val="none" w:sz="0" w:space="0" w:color="auto"/>
        <w:left w:val="none" w:sz="0" w:space="0" w:color="auto"/>
        <w:bottom w:val="none" w:sz="0" w:space="0" w:color="auto"/>
        <w:right w:val="none" w:sz="0" w:space="0" w:color="auto"/>
      </w:divBdr>
    </w:div>
    <w:div w:id="19928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9AB2D8C3E38142837F19F0FCFD396F" ma:contentTypeVersion="10" ma:contentTypeDescription="Create a new document." ma:contentTypeScope="" ma:versionID="e111c0dfa7df62e53aa62ba45590c6bc">
  <xsd:schema xmlns:xsd="http://www.w3.org/2001/XMLSchema" xmlns:xs="http://www.w3.org/2001/XMLSchema" xmlns:p="http://schemas.microsoft.com/office/2006/metadata/properties" xmlns:ns3="a436c48e-77c8-49ed-bc28-97061e1521f7" targetNamespace="http://schemas.microsoft.com/office/2006/metadata/properties" ma:root="true" ma:fieldsID="1a680e89c51e98c4f1f52bd9abeb8390" ns3:_="">
    <xsd:import namespace="a436c48e-77c8-49ed-bc28-97061e1521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6c48e-77c8-49ed-bc28-97061e152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11320-7A0C-40B2-B811-6251D16D9E31}">
  <ds:schemaRefs>
    <ds:schemaRef ds:uri="http://schemas.openxmlformats.org/officeDocument/2006/bibliography"/>
  </ds:schemaRefs>
</ds:datastoreItem>
</file>

<file path=customXml/itemProps2.xml><?xml version="1.0" encoding="utf-8"?>
<ds:datastoreItem xmlns:ds="http://schemas.openxmlformats.org/officeDocument/2006/customXml" ds:itemID="{2314BE6F-EE5F-4BF6-B264-988A033A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6c48e-77c8-49ed-bc28-97061e152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B70C7-EB96-4C65-8644-5796D049A6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38F75-CF0A-41B4-BF1C-C430D0E9C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O'DEA Catherine</dc:creator>
  <cp:lastModifiedBy>Mark Wallace</cp:lastModifiedBy>
  <cp:revision>2</cp:revision>
  <cp:lastPrinted>2019-02-25T08:55:00Z</cp:lastPrinted>
  <dcterms:created xsi:type="dcterms:W3CDTF">2022-05-06T09:15:00Z</dcterms:created>
  <dcterms:modified xsi:type="dcterms:W3CDTF">2022-05-06T09:15:00Z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0x0101002F9AB2D8C3E38142837F19F0FCFD396F</vt:lpwstr>
  </property>
  <property fmtid="{D5CDD505-2E9C-101B-9397-08002B2CF9AE}" pid="3" name="MSIP_Label_bec1bc88-6710-49d7-b52a-617526ebf216_Enabled">
    <vt:lpwstr>True</vt:lpwstr>
  </property>
  <property fmtid="{D5CDD505-2E9C-101B-9397-08002B2CF9AE}" pid="4" name="MSIP_Label_bec1bc88-6710-49d7-b52a-617526ebf216_SiteId">
    <vt:lpwstr>143a7396-a856-47d7-8e31-62990b5bacd0</vt:lpwstr>
  </property>
  <property fmtid="{D5CDD505-2E9C-101B-9397-08002B2CF9AE}" pid="5" name="MSIP_Label_bec1bc88-6710-49d7-b52a-617526ebf216_Owner">
    <vt:lpwstr>mawallace@fmgl.com.au</vt:lpwstr>
  </property>
  <property fmtid="{D5CDD505-2E9C-101B-9397-08002B2CF9AE}" pid="6" name="MSIP_Label_bec1bc88-6710-49d7-b52a-617526ebf216_SetDate">
    <vt:lpwstr>2019-10-21T02:47:03.7972648Z</vt:lpwstr>
  </property>
  <property fmtid="{D5CDD505-2E9C-101B-9397-08002B2CF9AE}" pid="7" name="MSIP_Label_bec1bc88-6710-49d7-b52a-617526ebf216_Name">
    <vt:lpwstr>Cyber Security - Public</vt:lpwstr>
  </property>
  <property fmtid="{D5CDD505-2E9C-101B-9397-08002B2CF9AE}" pid="8" name="MSIP_Label_bec1bc88-6710-49d7-b52a-617526ebf216_Application">
    <vt:lpwstr>Microsoft Azure Information Protection</vt:lpwstr>
  </property>
  <property fmtid="{D5CDD505-2E9C-101B-9397-08002B2CF9AE}" pid="9" name="MSIP_Label_bec1bc88-6710-49d7-b52a-617526ebf216_ActionId">
    <vt:lpwstr>1ec47367-4c12-44c6-bb77-eb57710a3936</vt:lpwstr>
  </property>
  <property fmtid="{D5CDD505-2E9C-101B-9397-08002B2CF9AE}" pid="10" name="MSIP_Label_bec1bc88-6710-49d7-b52a-617526ebf216_Extended_MSFT_Method">
    <vt:lpwstr>Automatic</vt:lpwstr>
  </property>
  <property fmtid="{D5CDD505-2E9C-101B-9397-08002B2CF9AE}" pid="11" name="Sensitivity">
    <vt:lpwstr>Cyber Security - Public</vt:lpwstr>
  </property>
</Properties>
</file>